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baecffa184aeb" w:history="1">
              <w:r>
                <w:rPr>
                  <w:rStyle w:val="Hyperlink"/>
                </w:rPr>
                <w:t>2026-2032年全球与中国超分子聚合物行业研究及市场前景报告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baecffa184aeb" w:history="1">
              <w:r>
                <w:rPr>
                  <w:rStyle w:val="Hyperlink"/>
                </w:rPr>
                <w:t>2026-2032年全球与中国超分子聚合物行业研究及市场前景报告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baecffa184aeb" w:history="1">
                <w:r>
                  <w:rPr>
                    <w:rStyle w:val="Hyperlink"/>
                  </w:rPr>
                  <w:t>https://www.20087.com/0/39/ChaoFenZiJuHeWuHangYeQianJingFenXi.html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分子聚合物是一类通过非共价键（如氢键、π-π堆积、金属配位等）动态连接而成的高分子材料，因可逆性、自修复性与刺激响应特性，在柔性电子、生物医药、智能涂层及环保材料等领域引发广泛关注。当前研究已实现对超分子作用力类型、强度与空间排布的精准调控，从而定制材料的力学性能、降解行为与功能响应阈值。部分超分子聚合物体系已进入中试或早期商业化阶段，例如用于可回收粘合剂、自愈合弹性体及药物控释载体。然而，该类材料在长期使用稳定性、大规模合成重复性以及与传统加工工艺（如注塑、挤出）的兼容性方面仍存在瓶颈。此外，动态键在高温或强极性环境中的易解离特性，限制了其在严苛工业场景中的应用拓展。</w:t>
      </w:r>
      <w:r>
        <w:rPr>
          <w:rFonts w:hint="eastAsia"/>
        </w:rPr>
        <w:br/>
      </w:r>
      <w:r>
        <w:rPr>
          <w:rFonts w:hint="eastAsia"/>
        </w:rPr>
        <w:t>　　未来，超分子聚合物将向功能精准化、结构复杂化与应用场景多元化方向加速发展。市场调研网认为，一方面，通过仿生设计与人工智能辅助分子筛选，研究人员将构建具有多重响应机制（如光-热-pH协同触发）的智能材料，实现更复杂的形变、释放或导电行为。另一方面，超分子策略将与共价聚合物网络融合，形成“双重网络”体系，在保持自修复能力的同时大幅提升机械强度与耐久性。在可持续发展驱动下，基于生物来源单体的可降解超分子聚合物将成为研发重点，服务于一次性医疗器件或绿色包装领域。此外，超分子界面工程有望解决其与无机填料或纤维的相容性问题，推动复合材料在轻量化结构件中的应用。长远看，超分子聚合物将从实验室新奇材料，逐步转变为支撑循环经济与智能材料生态的关键基础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baecffa184aeb" w:history="1">
        <w:r>
          <w:rPr>
            <w:rStyle w:val="Hyperlink"/>
          </w:rPr>
          <w:t>2026-2032年全球与中国超分子聚合物行业研究及市场前景报告</w:t>
        </w:r>
      </w:hyperlink>
      <w:r>
        <w:rPr>
          <w:rFonts w:hint="eastAsia"/>
        </w:rPr>
        <w:t>》以专业、科学的视角，系统分析了超分子聚合物市场的规模现状、区域发展差异，梳理了超分子聚合物重点企业的市场表现与品牌策略。报告结合超分子聚合物技术演进趋势与政策环境变化，研判了超分子聚合物行业未来增长空间与潜在风险，为超分子聚合物企业优化运营策略、投资者评估市场机会提供了客观参考依据。通过分析超分子聚合物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按产品类型细分，全球超分子聚合物市场规模2021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氢键</w:t>
      </w:r>
      <w:r>
        <w:rPr>
          <w:rFonts w:hint="eastAsia"/>
        </w:rPr>
        <w:br/>
      </w:r>
      <w:r>
        <w:rPr>
          <w:rFonts w:hint="eastAsia"/>
        </w:rPr>
        <w:t>　　　　1.3.3 主客互动</w:t>
      </w:r>
      <w:r>
        <w:rPr>
          <w:rFonts w:hint="eastAsia"/>
        </w:rPr>
        <w:br/>
      </w:r>
      <w:r>
        <w:rPr>
          <w:rFonts w:hint="eastAsia"/>
        </w:rPr>
        <w:t>　　　　1.3.4 金属-配体配位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按应用细分，全球超分子聚合物市场规模2021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生物医学与制药</w:t>
      </w:r>
      <w:r>
        <w:rPr>
          <w:rFonts w:hint="eastAsia"/>
        </w:rPr>
        <w:br/>
      </w:r>
      <w:r>
        <w:rPr>
          <w:rFonts w:hint="eastAsia"/>
        </w:rPr>
        <w:t>　　　　1.4.4 个人护理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超分子聚合物行业发展总体概况</w:t>
      </w:r>
      <w:r>
        <w:rPr>
          <w:rFonts w:hint="eastAsia"/>
        </w:rPr>
        <w:br/>
      </w:r>
      <w:r>
        <w:rPr>
          <w:rFonts w:hint="eastAsia"/>
        </w:rPr>
        <w:t>　　　　1.5.2 超分子聚合物行业发展主要特点</w:t>
      </w:r>
      <w:r>
        <w:rPr>
          <w:rFonts w:hint="eastAsia"/>
        </w:rPr>
        <w:br/>
      </w:r>
      <w:r>
        <w:rPr>
          <w:rFonts w:hint="eastAsia"/>
        </w:rPr>
        <w:t>　　　　1.5.3 超分子聚合物行业发展影响因素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超分子聚合物有利因素</w:t>
      </w:r>
      <w:r>
        <w:rPr>
          <w:rFonts w:hint="eastAsia"/>
        </w:rPr>
        <w:br/>
      </w:r>
      <w:r>
        <w:rPr>
          <w:rFonts w:hint="eastAsia"/>
        </w:rPr>
        <w:t>　　　　1.5.3 .2 超分子聚合物不利因素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全球市场，近三年超分子聚合物主要企业占有率及排名（按销量）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超分子聚合物主要企业在国际市场占有率（按销量，2023-2026）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2025年超分子聚合物主要企业在国际市场排名（按销量）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全球市场主要企业超分子聚合物销量（2023-2026）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全球市场，近三年超分子聚合物主要企业占有率及排名（按收入）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超分子聚合物主要企业在国际市场占有率（按收入，2023-2026）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2025年超分子聚合物主要企业在国际市场排名（按收入）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全球市场主要企业超分子聚合物销售收入（2023-2026）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全球市场主要企业超分子聚合物销售价格（2023-2026）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中国市场，近三年超分子聚合物主要企业占有率及排名（按销量）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超分子聚合物主要企业在中国市场占有率（按销量，2023-2026）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2025年超分子聚合物主要企业在中国市场排名（按销量）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中国市场主要企业超分子聚合物销量（2023-2026）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中国市场，近三年超分子聚合物主要企业占有率及排名（按收入）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超分子聚合物主要企业在中国市场占有率（按收入，2023-2026）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2025年超分子聚合物主要企业在中国市场排名（按收入）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中国市场主要企业超分子聚合物销售收入（2023-2026）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全球主要厂商超分子聚合物总部及产地分布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全球主要厂商成立时间及超分子聚合物商业化日期</w:t>
      </w:r>
      <w:r>
        <w:rPr>
          <w:rFonts w:hint="eastAsia"/>
        </w:rPr>
        <w:br/>
      </w:r>
      <w:r>
        <w:rPr>
          <w:rFonts w:hint="eastAsia"/>
        </w:rPr>
        <w:t>　　2.8 全球主要厂商超分子聚合物产品类型及应用</w:t>
      </w:r>
      <w:r>
        <w:rPr>
          <w:rFonts w:hint="eastAsia"/>
        </w:rPr>
        <w:br/>
      </w:r>
      <w:r>
        <w:rPr>
          <w:rFonts w:hint="eastAsia"/>
        </w:rPr>
        <w:t>　　2.9 超分子聚合物行业集中度、竞争程度分析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超分子聚合物行业集中度分析：2025年全球Top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全球超分子聚合物第一梯队、第二梯队和第三梯队生产商（品牌）及市场份额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全球超分子聚合物总体规模分析</w:t>
      </w:r>
      <w:r>
        <w:rPr>
          <w:rFonts w:hint="eastAsia"/>
        </w:rPr>
        <w:br/>
      </w:r>
      <w:r>
        <w:rPr>
          <w:rFonts w:hint="eastAsia"/>
        </w:rPr>
        <w:t>　　3.1 全球超分子聚合物供需现状及预测（2021-2032）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全球超分子聚合物产能、产量、产能利用率及发展趋势（2021-2032）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全球超分子聚合物产量、需求量及发展趋势（2021-2032）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全球主要地区超分子聚合物产量及发展趋势（2021-2032）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全球主要地区超分子聚合物产量（2021-2026）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全球主要地区超分子聚合物产量（2027-2032）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全球主要地区超分子聚合物产量市场份额（2021-2032）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中国超分子聚合物供需现状及预测（2021-2032）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中国超分子聚合物产能、产量、产能利用率及发展趋势（2021-2032）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中国超分子聚合物产量、市场需求量及发展趋势（2021-2032）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中国市场超分子聚合物进出口（2021-2032）</w:t>
      </w:r>
      <w:r>
        <w:rPr>
          <w:rFonts w:hint="eastAsia"/>
        </w:rPr>
        <w:br/>
      </w:r>
      <w:r>
        <w:rPr>
          <w:rFonts w:hint="eastAsia"/>
        </w:rPr>
        <w:t>　　3.4 全球超分子聚合物销量及销售额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全球市场超分子聚合物销售额（2021-2032）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全球市场超分子聚合物销量（2021-2032）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全球市场超分子聚合物价格趋势（2021-2032）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全球超分子聚合物主要地区分析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全球主要地区超分子聚合物市场规模分析：2021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全球主要地区超分子聚合物销售收入及市场份额（2021-2026）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全球主要地区超分子聚合物销售收入预测（2027-2032）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全球主要地区超分子聚合物销量分析：2021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全球主要地区超分子聚合物销量及市场份额（2021-2026）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全球主要地区超分子聚合物销量及市场份额预测（2027-2032）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北美市场超分子聚合物销量、收入及增长率（2021-2032）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欧洲市场超分子聚合物销量、收入及增长率（2021-2032）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中国市场超分子聚合物销量、收入及增长率（2021-2032）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日本市场超分子聚合物销量、收入及增长率（2021-2032）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东南亚市场超分子聚合物销量、收入及增长率（2021-2032）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印度市场超分子聚合物销量、收入及增长率（2021-2032）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南美市场超分子聚合物销量、收入及增长率（2021-2032）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中东市场超分子聚合物销量、收入及增长率（2021-2032）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重点企业（1）基本信息、超分子聚合物生产基地、销售区域、竞争对手及市场地位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超分子聚合物产品规格、参数及市场应用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超分子聚合物销量、收入、价格及毛利率（2021-2026）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重点企业（2）基本信息、超分子聚合物生产基地、销售区域、竞争对手及市场地位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超分子聚合物产品规格、参数及市场应用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超分子聚合物销量、收入、价格及毛利率（2021-2026）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重点企业（3）基本信息、超分子聚合物生产基地、销售区域、竞争对手及市场地位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超分子聚合物产品规格、参数及市场应用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超分子聚合物销量、收入、价格及毛利率（2021-2026）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重点企业（4）基本信息、超分子聚合物生产基地、销售区域、竞争对手及市场地位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超分子聚合物产品规格、参数及市场应用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超分子聚合物销量、收入、价格及毛利率（2021-2026）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重点企业（5）基本信息、超分子聚合物生产基地、销售区域、竞争对手及市场地位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超分子聚合物产品规格、参数及市场应用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超分子聚合物销量、收入、价格及毛利率（2021-2026）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重点企业（6）基本信息、超分子聚合物生产基地、销售区域、竞争对手及市场地位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超分子聚合物产品规格、参数及市场应用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超分子聚合物销量、收入、价格及毛利率（2021-2026）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重点企业（7）基本信息、超分子聚合物生产基地、销售区域、竞争对手及市场地位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超分子聚合物产品规格、参数及市场应用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超分子聚合物销量、收入、价格及毛利率（2021-2026）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重点企业（8）基本信息、超分子聚合物生产基地、销售区域、竞争对手及市场地位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超分子聚合物产品规格、参数及市场应用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超分子聚合物销量、收入、价格及毛利率（2021-2026）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重点企业（9）基本信息、超分子聚合物生产基地、销售区域、竞争对手及市场地位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超分子聚合物产品规格、参数及市场应用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超分子聚合物销量、收入、价格及毛利率（2021-2026）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重点企业（10）基本信息、超分子聚合物生产基地、销售区域、竞争对手及市场地位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超分子聚合物产品规格、参数及市场应用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超分子聚合物销量、收入、价格及毛利率（2021-2026）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重点企业（11）基本信息、超分子聚合物生产基地、销售区域、竞争对手及市场地位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超分子聚合物产品规格、参数及市场应用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超分子聚合物销量、收入、价格及毛利率（2021-2026）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不同产品类型超分子聚合物分析</w:t>
      </w:r>
      <w:r>
        <w:rPr>
          <w:rFonts w:hint="eastAsia"/>
        </w:rPr>
        <w:br/>
      </w:r>
      <w:r>
        <w:rPr>
          <w:rFonts w:hint="eastAsia"/>
        </w:rPr>
        <w:t>　　6.1 全球不同产品类型超分子聚合物销量（2021-2032）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全球不同产品类型超分子聚合物销量及市场份额（2021-2026）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全球不同产品类型超分子聚合物销量预测（2027-2032）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全球不同产品类型超分子聚合物收入（2021-2032）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全球不同产品类型超分子聚合物收入及市场份额（2021-2026）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全球不同产品类型超分子聚合物收入预测（2027-2032）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全球不同产品类型超分子聚合物价格走势（2021-2032）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中国不同产品类型超分子聚合物销量（2021-2032）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中国不同产品类型超分子聚合物销量及市场份额（2021-2026）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中国不同产品类型超分子聚合物销量预测（2027-2032）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中国不同产品类型超分子聚合物收入（2021-2032）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中国不同产品类型超分子聚合物收入及市场份额（2021-2026）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中国不同产品类型超分子聚合物收入预测（2027-2032）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不同应用超分子聚合物分析</w:t>
      </w:r>
      <w:r>
        <w:rPr>
          <w:rFonts w:hint="eastAsia"/>
        </w:rPr>
        <w:br/>
      </w:r>
      <w:r>
        <w:rPr>
          <w:rFonts w:hint="eastAsia"/>
        </w:rPr>
        <w:t>　　7.1 全球不同应用超分子聚合物销量（2021-2032）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全球不同应用超分子聚合物销量及市场份额（2021-2026）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全球不同应用超分子聚合物销量预测（2027-2032）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全球不同应用超分子聚合物收入（2021-2032）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全球不同应用超分子聚合物收入及市场份额（2021-2026）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全球不同应用超分子聚合物收入预测（2027-2032）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全球不同应用超分子聚合物价格走势（2021-2032）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中国不同应用超分子聚合物销量（2021-2032）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中国不同应用超分子聚合物销量及市场份额（2021-2026）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中国不同应用超分子聚合物销量预测（2027-2032）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中国不同应用超分子聚合物收入（2021-2032）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中国不同应用超分子聚合物收入及市场份额（2021-2026）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中国不同应用超分子聚合物收入预测（2027-2032）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超分子聚合物行业发展趋势</w:t>
      </w:r>
      <w:r>
        <w:rPr>
          <w:rFonts w:hint="eastAsia"/>
        </w:rPr>
        <w:br/>
      </w:r>
      <w:r>
        <w:rPr>
          <w:rFonts w:hint="eastAsia"/>
        </w:rPr>
        <w:t>　　8.2 超分子聚合物行业主要驱动因素</w:t>
      </w:r>
      <w:r>
        <w:rPr>
          <w:rFonts w:hint="eastAsia"/>
        </w:rPr>
        <w:br/>
      </w:r>
      <w:r>
        <w:rPr>
          <w:rFonts w:hint="eastAsia"/>
        </w:rPr>
        <w:t>　　8.3 超分子聚合物中国企业SWOT分析</w:t>
      </w:r>
      <w:r>
        <w:rPr>
          <w:rFonts w:hint="eastAsia"/>
        </w:rPr>
        <w:br/>
      </w:r>
      <w:r>
        <w:rPr>
          <w:rFonts w:hint="eastAsia"/>
        </w:rPr>
        <w:t>　　8.4 中国超分子聚合物行业政策环境分析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超分子聚合物行业产业链简介</w:t>
      </w:r>
      <w:r>
        <w:rPr>
          <w:rFonts w:hint="eastAsia"/>
        </w:rPr>
        <w:br/>
      </w:r>
      <w:r>
        <w:rPr>
          <w:rFonts w:hint="eastAsia"/>
        </w:rPr>
        <w:t>　　　　9.1.1 超分子聚合物行业供应链分析</w:t>
      </w:r>
      <w:r>
        <w:rPr>
          <w:rFonts w:hint="eastAsia"/>
        </w:rPr>
        <w:br/>
      </w:r>
      <w:r>
        <w:rPr>
          <w:rFonts w:hint="eastAsia"/>
        </w:rPr>
        <w:t>　　　　9.1.2 超分子聚合物主要原料及供应情况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超分子聚合物行业采购模式</w:t>
      </w:r>
      <w:r>
        <w:rPr>
          <w:rFonts w:hint="eastAsia"/>
        </w:rPr>
        <w:br/>
      </w:r>
      <w:r>
        <w:rPr>
          <w:rFonts w:hint="eastAsia"/>
        </w:rPr>
        <w:t>　　9.3 超分子聚合物行业生产模式</w:t>
      </w:r>
      <w:r>
        <w:rPr>
          <w:rFonts w:hint="eastAsia"/>
        </w:rPr>
        <w:br/>
      </w:r>
      <w:r>
        <w:rPr>
          <w:rFonts w:hint="eastAsia"/>
        </w:rPr>
        <w:t>　　9.4 超分子聚合物行业销售模式及销售渠道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按产品类型细分，全球超分子聚合物市场规模2021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按应用细分，全球超分子聚合物市场规模（CAGR）2021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超分子聚合物行业发展主要特点</w:t>
      </w:r>
      <w:r>
        <w:rPr>
          <w:rFonts w:hint="eastAsia"/>
        </w:rPr>
        <w:br/>
      </w:r>
      <w:r>
        <w:rPr>
          <w:rFonts w:hint="eastAsia"/>
        </w:rPr>
        <w:t>　　表 4： 超分子聚合物行业发展有利因素分析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超分子聚合物行业发展不利因素分析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进入超分子聚合物行业壁垒</w:t>
      </w:r>
      <w:r>
        <w:rPr>
          <w:rFonts w:hint="eastAsia"/>
        </w:rPr>
        <w:br/>
      </w:r>
      <w:r>
        <w:rPr>
          <w:rFonts w:hint="eastAsia"/>
        </w:rPr>
        <w:t>　　表 7： 超分子聚合物主要企业在国际市场占有率（按销量，2023-2026）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2025年超分子聚合物主要企业在国际市场排名（按销量）&amp;（吨）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全球市场主要企业超分子聚合物销量（2023-2026）&amp;（吨）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超分子聚合物主要企业在国际市场占有率（按收入，2023-2026）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2025年超分子聚合物主要企业在国际市场排名（按收入）&amp;（万元）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全球市场主要企业超分子聚合物销售收入（2023-2026）&amp;（万元）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全球市场主要企业超分子聚合物销售价格（2023-2026）&amp;（元/吨）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超分子聚合物主要企业在中国市场占有率（按销量，2023-2026）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2025年超分子聚合物主要企业在中国市场排名（按销量）&amp;（吨）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中国市场主要企业超分子聚合物销量（2023-2026）&amp;（吨）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超分子聚合物主要企业在中国市场占有率（按收入，2023-2026）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2025年超分子聚合物主要企业在中国市场排名（按收入）&amp;（万元）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中国市场主要企业超分子聚合物销售收入（2023-2026）&amp;（万元）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全球主要厂商超分子聚合物总部及产地分布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全球主要厂商成立时间及超分子聚合物商业化日期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全球主要厂商超分子聚合物产品类型及应用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2025年全球超分子聚合物主要厂商市场地位（第一梯队、第二梯队和第三梯队）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全球超分子聚合物市场投资、并购等现状分析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全球主要地区超分子聚合物产量增速（CAGR）：（2021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全球主要地区超分子聚合物产量（2021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全球主要地区超分子聚合物产量（2021-2026）&amp;（吨）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全球主要地区超分子聚合物产量（2027-2032）&amp;（吨）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全球主要地区超分子聚合物产量市场份额（2021-2026）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全球主要地区超分子聚合物产量市场份额（2027-2032）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中国市场超分子聚合物产量、销量、进出口（2021-2026）&amp;（吨）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中国市场超分子聚合物产量、销量、进出口预测（2027-2032）&amp;（吨）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全球主要地区超分子聚合物销售收入增速：（2021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全球主要地区超分子聚合物销售收入（2021-2026）&amp;（万元）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全球主要地区超分子聚合物销售收入市场份额（2021-2026）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全球主要地区超分子聚合物收入（2027-2032）&amp;（万元）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全球主要地区超分子聚合物收入市场份额（2027-2032）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全球主要地区超分子聚合物销量（吨）：2021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全球主要地区超分子聚合物销量（2021-2026）&amp;（吨）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全球主要地区超分子聚合物销量市场份额（2021-2026）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全球主要地区超分子聚合物销量（2027-2032）&amp;（吨）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全球主要地区超分子聚合物销量份额（2027-2032）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超分子聚合物生产基地、销售区域、竞争对手及市场地位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超分子聚合物产品规格、参数及市场应用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超分子聚合物销量（吨）、收入（万元）、价格（元/吨）及毛利率（2021-2026）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超分子聚合物生产基地、销售区域、竞争对手及市场地位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超分子聚合物产品规格、参数及市场应用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超分子聚合物销量（吨）、收入（万元）、价格（元/吨）及毛利率（2021-2026）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超分子聚合物生产基地、销售区域、竞争对手及市场地位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超分子聚合物产品规格、参数及市场应用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超分子聚合物销量（吨）、收入（万元）、价格（元/吨）及毛利率（2021-2026）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超分子聚合物生产基地、销售区域、竞争对手及市场地位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超分子聚合物产品规格、参数及市场应用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超分子聚合物销量（吨）、收入（万元）、价格（元/吨）及毛利率（2021-2026）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超分子聚合物生产基地、销售区域、竞争对手及市场地位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超分子聚合物产品规格、参数及市场应用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超分子聚合物销量（吨）、收入（万元）、价格（元/吨）及毛利率（2021-2026）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超分子聚合物生产基地、销售区域、竞争对手及市场地位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超分子聚合物产品规格、参数及市场应用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超分子聚合物销量（吨）、收入（万元）、价格（元/吨）及毛利率（2021-2026）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超分子聚合物生产基地、销售区域、竞争对手及市场地位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超分子聚合物产品规格、参数及市场应用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超分子聚合物销量（吨）、收入（万元）、价格（元/吨）及毛利率（2021-2026）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超分子聚合物生产基地、销售区域、竞争对手及市场地位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超分子聚合物产品规格、参数及市场应用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超分子聚合物销量（吨）、收入（万元）、价格（元/吨）及毛利率（2021-2026）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超分子聚合物生产基地、销售区域、竞争对手及市场地位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超分子聚合物产品规格、参数及市场应用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超分子聚合物销量（吨）、收入（万元）、价格（元/吨）及毛利率（2021-2026）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超分子聚合物生产基地、销售区域、竞争对手及市场地位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超分子聚合物产品规格、参数及市场应用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超分子聚合物销量（吨）、收入（万元）、价格（元/吨）及毛利率（2021-2026）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超分子聚合物生产基地、销售区域、竞争对手及市场地位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超分子聚合物产品规格、参数及市场应用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超分子聚合物销量（吨）、收入（万元）、价格（元/吨）及毛利率（2021-2026）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全球不同产品类型超分子聚合物销量（2021-2026）&amp;（吨）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全球不同产品类型超分子聚合物销量市场份额（2021-2026）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全球不同产品类型超分子聚合物销量预测（2027-2032）&amp;（吨）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全球市场不同产品类型超分子聚合物销量市场份额预测（2027-2032）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全球不同产品类型超分子聚合物收入（2021-2026）&amp;（万元）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全球不同产品类型超分子聚合物收入市场份额（2021-2026）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全球不同产品类型超分子聚合物收入预测（2027-2032）&amp;（万元）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全球不同产品类型超分子聚合物收入市场份额预测（2027-2032）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中国不同产品类型超分子聚合物销量（2021-2026）&amp;（吨）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中国不同产品类型超分子聚合物销量市场份额（2021-2026）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中国不同产品类型超分子聚合物销量预测（2027-2032）&amp;（吨）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全球市场不同产品类型超分子聚合物销量市场份额预测（2027-2032）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中国不同产品类型超分子聚合物收入（2021-2026）&amp;（万元）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中国不同产品类型超分子聚合物收入市场份额（2021-2026）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中国不同产品类型超分子聚合物收入预测（2027-2032）&amp;（万元）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中国不同产品类型超分子聚合物收入市场份额预测（2027-2032）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全球不同应用超分子聚合物销量（2021-2026）&amp;（吨）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全球不同应用超分子聚合物销量市场份额（2021-2026）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全球不同应用超分子聚合物销量预测（2027-2032）&amp;（吨）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全球市场不同应用超分子聚合物销量市场份额预测（2027-2032）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全球不同应用超分子聚合物收入（2021-2026）&amp;（万元）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全球不同应用超分子聚合物收入市场份额（2021-2026）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全球不同应用超分子聚合物收入预测（2027-2032）&amp;（万元）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全球不同应用超分子聚合物收入市场份额预测（2027-2032）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中国不同应用超分子聚合物销量（2021-2026）&amp;（吨）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中国不同应用超分子聚合物销量市场份额（2021-2026）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中国不同应用超分子聚合物销量预测（2027-2032）&amp;（吨）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中国市场不同应用超分子聚合物销量市场份额预测（2027-2032）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中国不同应用超分子聚合物收入（2021-2026）&amp;（万元）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中国不同应用超分子聚合物收入市场份额（2021-2026）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中国不同应用超分子聚合物收入预测（2027-2032）&amp;（万元）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中国不同应用超分子聚合物收入市场份额预测（2027-2032）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超分子聚合物行业发展趋势</w:t>
      </w:r>
      <w:r>
        <w:rPr>
          <w:rFonts w:hint="eastAsia"/>
        </w:rPr>
        <w:br/>
      </w:r>
      <w:r>
        <w:rPr>
          <w:rFonts w:hint="eastAsia"/>
        </w:rPr>
        <w:t>　　表 131： 超分子聚合物行业主要驱动因素</w:t>
      </w:r>
      <w:r>
        <w:rPr>
          <w:rFonts w:hint="eastAsia"/>
        </w:rPr>
        <w:br/>
      </w:r>
      <w:r>
        <w:rPr>
          <w:rFonts w:hint="eastAsia"/>
        </w:rPr>
        <w:t>　　表 132： 超分子聚合物行业供应链分析</w:t>
      </w:r>
      <w:r>
        <w:rPr>
          <w:rFonts w:hint="eastAsia"/>
        </w:rPr>
        <w:br/>
      </w:r>
      <w:r>
        <w:rPr>
          <w:rFonts w:hint="eastAsia"/>
        </w:rPr>
        <w:t>　　表 133： 超分子聚合物上游原料供应商</w:t>
      </w:r>
      <w:r>
        <w:rPr>
          <w:rFonts w:hint="eastAsia"/>
        </w:rPr>
        <w:br/>
      </w:r>
      <w:r>
        <w:rPr>
          <w:rFonts w:hint="eastAsia"/>
        </w:rPr>
        <w:t>　　表 134： 超分子聚合物主要地区不同应用客户分析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超分子聚合物典型经销商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超分子聚合物产品图片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全球不同产品类型超分子聚合物销售额2021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全球不同产品类型超分子聚合物市场份额2025 &amp; 2032</w:t>
      </w:r>
      <w:r>
        <w:rPr>
          <w:rFonts w:hint="eastAsia"/>
        </w:rPr>
        <w:br/>
      </w:r>
      <w:r>
        <w:rPr>
          <w:rFonts w:hint="eastAsia"/>
        </w:rPr>
        <w:t>　　图 4： 氢键产品图片</w:t>
      </w:r>
      <w:r>
        <w:rPr>
          <w:rFonts w:hint="eastAsia"/>
        </w:rPr>
        <w:br/>
      </w:r>
      <w:r>
        <w:rPr>
          <w:rFonts w:hint="eastAsia"/>
        </w:rPr>
        <w:t>　　图 5： 主客互动产品图片</w:t>
      </w:r>
      <w:r>
        <w:rPr>
          <w:rFonts w:hint="eastAsia"/>
        </w:rPr>
        <w:br/>
      </w:r>
      <w:r>
        <w:rPr>
          <w:rFonts w:hint="eastAsia"/>
        </w:rPr>
        <w:t>　　图 6： 金属-配体配位产品图片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全球不同应用超分子聚合物市场份额2025 &amp; 2032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生物医学与制药</w:t>
      </w:r>
      <w:r>
        <w:rPr>
          <w:rFonts w:hint="eastAsia"/>
        </w:rPr>
        <w:br/>
      </w:r>
      <w:r>
        <w:rPr>
          <w:rFonts w:hint="eastAsia"/>
        </w:rPr>
        <w:t>　　图 12： 个人护理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2025年全球前五大生产商超分子聚合物市场份额</w:t>
      </w:r>
      <w:r>
        <w:rPr>
          <w:rFonts w:hint="eastAsia"/>
        </w:rPr>
        <w:br/>
      </w:r>
      <w:r>
        <w:rPr>
          <w:rFonts w:hint="eastAsia"/>
        </w:rPr>
        <w:t>　　图 15： 2025年全球超分子聚合物第一梯队、第二梯队和第三梯队厂商及市场份额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全球超分子聚合物产能、产量、产能利用率及发展趋势（2021-2032）&amp;（吨）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全球超分子聚合物产量、需求量及发展趋势（2021-2032）&amp;（吨）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全球主要地区超分子聚合物产量市场份额（2021-2032）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中国超分子聚合物产能、产量、产能利用率及发展趋势（2021-2032）&amp;（吨）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中国超分子聚合物产量、市场需求量及发展趋势（2021-2032）&amp;（吨）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全球超分子聚合物市场销售额及增长率：（2021-2032）&amp;（万元）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全球市场超分子聚合物市场规模：2021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全球市场超分子聚合物销量及增长率（2021-2032）&amp;（吨）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全球市场超分子聚合物价格趋势（2021-2032）&amp;（元/吨）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全球主要地区超分子聚合物销售收入（2021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全球主要地区超分子聚合物销售收入市场份额（2021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北美市场超分子聚合物销量及增长率（2021-2032）&amp;（吨）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北美市场超分子聚合物收入及增长率（2021-2032）&amp;（万元）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欧洲市场超分子聚合物销量及增长率（2021-2032）&amp;（吨）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欧洲市场超分子聚合物收入及增长率（2021-2032）&amp;（万元）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中国市场超分子聚合物销量及增长率（2021-2032）&amp;（吨）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中国市场超分子聚合物收入及增长率（2021-2032）&amp;（万元）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日本市场超分子聚合物销量及增长率（2021-2032）&amp;（吨）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日本市场超分子聚合物收入及增长率（2021-2032）&amp;（万元）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东南亚市场超分子聚合物销量及增长率（2021-2032）&amp;（吨）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东南亚市场超分子聚合物收入及增长率（2021-2032）&amp;（万元）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印度市场超分子聚合物销量及增长率（2021-2032）&amp;（吨）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印度市场超分子聚合物收入及增长率（2021-2032）&amp;（万元）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南美市场超分子聚合物销量及增长率（2021-2032）&amp;（吨）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南美市场超分子聚合物收入及增长率（2021-2032）&amp;（万元）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中东市场超分子聚合物销量及增长率（2021-2032）&amp;（吨）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中东市场超分子聚合物收入及增长率（2021-2032）&amp;（万元）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全球不同产品类型超分子聚合物价格走势（2021-2032）&amp;（元/吨）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全球不同应用超分子聚合物价格走势（2021-2032）&amp;（元/吨）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超分子聚合物中国企业SWOT分析</w:t>
      </w:r>
      <w:r>
        <w:rPr>
          <w:rFonts w:hint="eastAsia"/>
        </w:rPr>
        <w:br/>
      </w:r>
      <w:r>
        <w:rPr>
          <w:rFonts w:hint="eastAsia"/>
        </w:rPr>
        <w:t>　　图 46： 超分子聚合物产业链</w:t>
      </w:r>
      <w:r>
        <w:rPr>
          <w:rFonts w:hint="eastAsia"/>
        </w:rPr>
        <w:br/>
      </w:r>
      <w:r>
        <w:rPr>
          <w:rFonts w:hint="eastAsia"/>
        </w:rPr>
        <w:t>　　图 47： 超分子聚合物行业采购模式分析</w:t>
      </w:r>
      <w:r>
        <w:rPr>
          <w:rFonts w:hint="eastAsia"/>
        </w:rPr>
        <w:br/>
      </w:r>
      <w:r>
        <w:rPr>
          <w:rFonts w:hint="eastAsia"/>
        </w:rPr>
        <w:t>　　图 48： 超分子聚合物行业生产模式</w:t>
      </w:r>
      <w:r>
        <w:rPr>
          <w:rFonts w:hint="eastAsia"/>
        </w:rPr>
        <w:br/>
      </w:r>
      <w:r>
        <w:rPr>
          <w:rFonts w:hint="eastAsia"/>
        </w:rPr>
        <w:t>　　图 49： 超分子聚合物行业销售模式分析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baecffa184aeb" w:history="1">
        <w:r>
          <w:rPr>
            <w:rStyle w:val="Hyperlink"/>
          </w:rPr>
          <w:t>2026-2032年全球与中国超分子聚合物行业研究及市场前景报告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baecffa184aeb" w:history="1">
        <w:r>
          <w:rPr>
            <w:rStyle w:val="Hyperlink"/>
          </w:rPr>
          <w:t>https://www.20087.com/0/39/ChaoFenZiJuHeWuHangYeQianJingFenXi.html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热点：peek材料生产厂家、光引发剂上市公司龙头、超支化聚合物的定义、怎么判断聚合物是否交联、聚合物和高聚物的区别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fd66bc2b84951" w:history="1">
      <w:r>
        <w:rPr>
          <w:rStyle w:val="Hyperlink"/>
        </w:rPr>
        <w:t>2026-2032年全球与中国超分子聚合物行业研究及市场前景报告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ChaoFenZiJuHeWuHangYeQianJingFenXi.html" TargetMode="External" Id="R962baecffa18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ChaoFenZiJuHeWuHangYeQianJingFenXi.html" TargetMode="External" Id="R4fffd66bc2b8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2026-01-29T01:25:13Z</dcterms:created>
  <dcterms:modified xsi:type="dcterms:W3CDTF">2026-01-29T02:25:13Z</dcterms:modified>
  <dc:subject>2026-2032年全球与中国超分子聚合物行业研究及市场前景报告</dc:subject>
  <dc:title>2026-2032年全球与中国超分子聚合物行业研究及市场前景报告</dc:title>
  <cp:keywords>2026-2032年全球与中国超分子聚合物行业研究及市场前景报告</cp:keywords>
  <dc:description>2026-2032年全球与中国超分子聚合物行业研究及市场前景报告</dc:description>
</cp:coreProperties>
</file>