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d9a1b500348fa" w:history="1">
              <w:r>
                <w:rPr>
                  <w:rStyle w:val="Hyperlink"/>
                </w:rPr>
                <w:t>2026-2032年中国N-Boc-2-氨基-2-甲基-1-丙醇（CAS 102520-97-8）市场现状调研与发展前景预测分析报告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d9a1b500348fa" w:history="1">
              <w:r>
                <w:rPr>
                  <w:rStyle w:val="Hyperlink"/>
                </w:rPr>
                <w:t>2026-2032年中国N-Boc-2-氨基-2-甲基-1-丙醇（CAS 102520-97-8）市场现状调研与发展前景预测分析报告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d9a1b500348fa" w:history="1">
                <w:r>
                  <w:rPr>
                    <w:rStyle w:val="Hyperlink"/>
                  </w:rPr>
                  <w:t>https://www.20087.com/5/19/N-Boc-2-AnJi-2-JiaJi-1-BingChun-CAS-102520-97-8-ShiChangQianJingYuCe.html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N-Boc-2-氨基-2-甲基-1-丙醇（CAS 102520-97-8）是一种重要的有机合成中间体，广泛用于医药、农药及精细化学品研发，尤其在构建含叔丁基胺结构的活性分子中发挥关键作用。该化合物通过Boc（叔丁氧羰基）保护氨基，提升反应选择性与稳定性，常用于多肽合成、β-内酰胺类抗生素及激酶抑制剂的制备路径。当前市场供应以专业化学试剂公司为主，强调高纯度（≥98%）、低水分及严格批次一致性。然而，该中间体对湿气敏感，储存需惰性气体保护；同时，合成路线涉及危险试剂（如氢化铝锂），放大生产存在安全与环保挑战。</w:t>
      </w:r>
      <w:r>
        <w:rPr>
          <w:rFonts w:hint="eastAsia"/>
        </w:rPr>
        <w:br/>
      </w:r>
      <w:r>
        <w:rPr>
          <w:rFonts w:hint="eastAsia"/>
        </w:rPr>
        <w:t>　　未来，N-Boc-2-氨基-2-甲基-1-丙醇的生产将向绿色工艺与连续流制造转型。酶催化还原或电化学合成有望替代高危还原步骤，减少三废排放；微反应器技术可实现精准温控与高效传质，提升收率与安全性。在应用端，随着靶向抗癌药与PROTAC分子研发加速，对该中间体的结构衍生需求将持续增长。供应链方面，定制化CDMO服务将强化从公斤级到吨级的无缝放大能力。长远看，该化合物将作为高价值砌块，在创新药快速迭代生态中维持不可替代的合成枢纽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d9a1b500348fa" w:history="1">
        <w:r>
          <w:rPr>
            <w:rStyle w:val="Hyperlink"/>
          </w:rPr>
          <w:t>2026-2032年中国N-Boc-2-氨基-2-甲基-1-丙醇（CAS 102520-97-8）市场现状调研与发展前景预测分析报告</w:t>
        </w:r>
      </w:hyperlink>
      <w:r>
        <w:rPr>
          <w:rFonts w:hint="eastAsia"/>
        </w:rPr>
        <w:t>》结合N-Boc-2-氨基-2-甲基-1-丙醇（CAS 102520-97-8）行业市场的发展现状，依托行业权威数据资源和长期市场监测数据库，系统分析了N-Boc-2-氨基-2-甲基-1-丙醇（CAS 102520-97-8）行业的市场规模、供需状况、竞争格局及主要企业经营情况，并对N-Boc-2-氨基-2-甲基-1-丙醇（CAS 102520-97-8）行业未来发展进行了科学预测。报告旨在帮助投资者准确把握N-Boc-2-氨基-2-甲基-1-丙醇（CAS 102520-97-8）市场现状，预判行业前景，挖掘投资价值，同时从投资策略、生产策略及营销策略等角度提供实用建议，为投资者提供科学决策支持，助力其更好地把握市场机遇与行业趋势。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第一节 中^智^林^　研究结论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d9a1b500348fa" w:history="1">
        <w:r>
          <w:rPr>
            <w:rStyle w:val="Hyperlink"/>
          </w:rPr>
          <w:t>2026-2032年中国N-Boc-2-氨基-2-甲基-1-丙醇（CAS 102520-97-8）市场现状调研与发展前景预测分析报告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d9a1b500348fa" w:history="1">
        <w:r>
          <w:rPr>
            <w:rStyle w:val="Hyperlink"/>
          </w:rPr>
          <w:t>https://www.20087.com/5/19/N-Boc-2-AnJi-2-JiaJi-1-BingChun-CAS-102520-97-8-ShiChangQianJingYuCe.html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7bfe185254247" w:history="1">
      <w:r>
        <w:rPr>
          <w:rStyle w:val="Hyperlink"/>
        </w:rPr>
        <w:t>2026-2032年中国N-Boc-2-氨基-2-甲基-1-丙醇（CAS 102520-97-8）市场现状调研与发展前景预测分析报告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N-Boc-2-AnJi-2-JiaJi-1-BingChun-CAS-102520-97-8-ShiChangQianJingYuCe.html" TargetMode="External" Id="R336d9a1b5003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N-Boc-2-AnJi-2-JiaJi-1-BingChun-CAS-102520-97-8-ShiChangQianJingYuCe.html" TargetMode="External" Id="Rc247bfe18525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2026-01-03T01:34:02Z</dcterms:created>
  <dcterms:modified xsi:type="dcterms:W3CDTF">2026-01-03T02:34:02Z</dcterms:modified>
  <dc:subject>2026-2032年中国N-Boc-2-氨基-2-甲基-1-丙醇（CAS 102520-97-8）市场现状调研与发展前景预测分析报告</dc:subject>
  <dc:title>2026-2032年中国N-Boc-2-氨基-2-甲基-1-丙醇（CAS 102520-97-8）市场现状调研与发展前景预测分析报告</dc:title>
  <cp:keywords>2026-2032年中国N-Boc-2-氨基-2-甲基-1-丙醇（CAS 102520-97-8）市场现状调研与发展前景预测分析报告</cp:keywords>
  <dc:description>2026-2032年中国N-Boc-2-氨基-2-甲基-1-丙醇（CAS 102520-97-8）市场现状调研与发展前景预测分析报告</dc:description>
</cp:coreProperties>
</file>