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ecdbab0a7483e" w:history="1">
              <w:r>
                <w:rPr>
                  <w:rStyle w:val="Hyperlink"/>
                </w:rPr>
                <w:t>中国反丁烯二酸富马酸行业市场分析与发展前景报告（2024-2030年）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ecdbab0a7483e" w:history="1">
              <w:r>
                <w:rPr>
                  <w:rStyle w:val="Hyperlink"/>
                </w:rPr>
                <w:t>中国反丁烯二酸富马酸行业市场分析与发展前景报告（2024-2030年）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ecdbab0a7483e" w:history="1">
                <w:r>
                  <w:rPr>
                    <w:rStyle w:val="Hyperlink"/>
                  </w:rPr>
                  <w:t>https://www.20087.com/5/69/FanDingXiErSuanFuMaSuanQianJing.html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（马来酸）和富马酸是两种重要的有机酸，广泛应用于制药、食品、化妆品和化工等行业。它们可通过顺反异构体的相互转化来制备，是许多化学合成反应的中间体或起始物料。近年来，随着生物技术的发展，通过微生物发酵生产反丁烯二酸和富马酸的方法正在逐步成熟，相比化学合成法，这种方法更加环保且成本效益高。</w:t>
      </w:r>
      <w:r>
        <w:rPr>
          <w:rFonts w:hint="eastAsia"/>
        </w:rPr>
        <w:br/>
      </w:r>
      <w:r>
        <w:rPr>
          <w:rFonts w:hint="eastAsia"/>
        </w:rPr>
        <w:t>　　未来，反丁烯二酸和富马酸的生产将更加注重可持续性和生物基路线。生物发酵技术的进步将提高产量和纯度，同时减少对环境的影响。此外，随着绿色化学理念的普及，这两种酸在新材料和生物可降解聚合物中的应用将得到拓展，如作为生物塑料的单体，满足市场对环保材料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ecdbab0a7483e" w:history="1">
        <w:r>
          <w:rPr>
            <w:rStyle w:val="Hyperlink"/>
          </w:rPr>
          <w:t>中国反丁烯二酸富马酸行业市场分析与发展前景报告（2024-2030年）</w:t>
        </w:r>
      </w:hyperlink>
      <w:r>
        <w:rPr>
          <w:rFonts w:hint="eastAsia"/>
        </w:rPr>
        <w:t>》深入剖析了当前反丁烯二酸富马酸行业的现状与市场需求，详细探讨了反丁烯二酸富马酸市场规模及其价格动态。反丁烯二酸富马酸报告从产业链角度出发，分析了上下游的影响因素，并进一步细分市场，对反丁烯二酸富马酸各细分领域的具体情况进行探讨。反丁烯二酸富马酸报告还根据现有数据，对反丁烯二酸富马酸市场前景及发展趋势进行了科学预测，揭示了行业内重点企业的竞争格局，评估了品牌影响力和市场集中度，同时指出了反丁烯二酸富马酸行业面临的风险与机遇。反丁烯二酸富马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富马酸行业相关概述</w:t>
      </w:r>
      <w:r>
        <w:rPr>
          <w:rFonts w:hint="eastAsia"/>
        </w:rPr>
        <w:br/>
      </w:r>
      <w:r>
        <w:rPr>
          <w:rFonts w:hint="eastAsia"/>
        </w:rPr>
        <w:t>　　第一节 富马酸概况</w:t>
      </w:r>
      <w:r>
        <w:rPr>
          <w:rFonts w:hint="eastAsia"/>
        </w:rPr>
        <w:br/>
      </w:r>
      <w:r>
        <w:rPr>
          <w:rFonts w:hint="eastAsia"/>
        </w:rPr>
        <w:t>　　　　一、富马酸的分子式</w:t>
      </w:r>
      <w:r>
        <w:rPr>
          <w:rFonts w:hint="eastAsia"/>
        </w:rPr>
        <w:br/>
      </w:r>
      <w:r>
        <w:rPr>
          <w:rFonts w:hint="eastAsia"/>
        </w:rPr>
        <w:t>　　　　二、富马酸的分子量</w:t>
      </w:r>
      <w:r>
        <w:rPr>
          <w:rFonts w:hint="eastAsia"/>
        </w:rPr>
        <w:br/>
      </w:r>
      <w:r>
        <w:rPr>
          <w:rFonts w:hint="eastAsia"/>
        </w:rPr>
        <w:t>　　第二节 富马酸的理化指标</w:t>
      </w:r>
      <w:r>
        <w:rPr>
          <w:rFonts w:hint="eastAsia"/>
        </w:rPr>
        <w:br/>
      </w:r>
      <w:r>
        <w:rPr>
          <w:rFonts w:hint="eastAsia"/>
        </w:rPr>
        <w:t>　　第三节 富马酸的制备</w:t>
      </w:r>
      <w:r>
        <w:rPr>
          <w:rFonts w:hint="eastAsia"/>
        </w:rPr>
        <w:br/>
      </w:r>
      <w:r>
        <w:rPr>
          <w:rFonts w:hint="eastAsia"/>
        </w:rPr>
        <w:t>　　第四节 富马酸的用途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2024年中国富马酸行业市场发展环境分析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2024年中国富马酸行业政策环境分析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一、食品添加剂富马酸国家标准分析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三、富马酸最大允许使用量最大允许残留量标准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2024年中国富马酸行业社会环境分析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2024年中国富马酸市场发展现状分析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2024年中国富马酸行业发展概述</w:t>
      </w:r>
      <w:r>
        <w:rPr>
          <w:rFonts w:hint="eastAsia"/>
        </w:rPr>
        <w:br/>
      </w:r>
      <w:r>
        <w:rPr>
          <w:rFonts w:hint="eastAsia"/>
        </w:rPr>
        <w:t>　　　　一、富马酸市场需求分析</w:t>
      </w:r>
      <w:r>
        <w:rPr>
          <w:rFonts w:hint="eastAsia"/>
        </w:rPr>
        <w:br/>
      </w:r>
      <w:r>
        <w:rPr>
          <w:rFonts w:hint="eastAsia"/>
        </w:rPr>
        <w:t>　　　　二、富马酸供给分析</w:t>
      </w:r>
      <w:r>
        <w:rPr>
          <w:rFonts w:hint="eastAsia"/>
        </w:rPr>
        <w:br/>
      </w:r>
      <w:r>
        <w:rPr>
          <w:rFonts w:hint="eastAsia"/>
        </w:rPr>
        <w:t>　　　　三、富马酸价格分析</w:t>
      </w:r>
      <w:r>
        <w:rPr>
          <w:rFonts w:hint="eastAsia"/>
        </w:rPr>
        <w:br/>
      </w:r>
      <w:r>
        <w:rPr>
          <w:rFonts w:hint="eastAsia"/>
        </w:rPr>
        <w:t>　　第二节 2024年中国富马酸行业生产技术分析</w:t>
      </w:r>
      <w:r>
        <w:rPr>
          <w:rFonts w:hint="eastAsia"/>
        </w:rPr>
        <w:br/>
      </w:r>
      <w:r>
        <w:rPr>
          <w:rFonts w:hint="eastAsia"/>
        </w:rPr>
        <w:t>　　　　一、富马酸的合成工艺研究</w:t>
      </w:r>
      <w:r>
        <w:rPr>
          <w:rFonts w:hint="eastAsia"/>
        </w:rPr>
        <w:br/>
      </w:r>
      <w:r>
        <w:rPr>
          <w:rFonts w:hint="eastAsia"/>
        </w:rPr>
        <w:t>　　　　二、苯法富马酸生产工艺研究</w:t>
      </w:r>
      <w:r>
        <w:rPr>
          <w:rFonts w:hint="eastAsia"/>
        </w:rPr>
        <w:br/>
      </w:r>
      <w:r>
        <w:rPr>
          <w:rFonts w:hint="eastAsia"/>
        </w:rPr>
        <w:t>　　　　三、苯酐副产富马酸工艺的改进</w:t>
      </w:r>
      <w:r>
        <w:rPr>
          <w:rFonts w:hint="eastAsia"/>
        </w:rPr>
        <w:br/>
      </w:r>
      <w:r>
        <w:rPr>
          <w:rFonts w:hint="eastAsia"/>
        </w:rPr>
        <w:t>　　第三节 2024年中国富马酸行业发展存在问题分析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2024年中国富马酸行业市场竞争格局分析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2024年中国富马酸行业竞争现状分析</w:t>
      </w:r>
      <w:r>
        <w:rPr>
          <w:rFonts w:hint="eastAsia"/>
        </w:rPr>
        <w:br/>
      </w:r>
      <w:r>
        <w:rPr>
          <w:rFonts w:hint="eastAsia"/>
        </w:rPr>
        <w:t>　　　　一、富马酸行业竞争程度分析</w:t>
      </w:r>
      <w:r>
        <w:rPr>
          <w:rFonts w:hint="eastAsia"/>
        </w:rPr>
        <w:br/>
      </w:r>
      <w:r>
        <w:rPr>
          <w:rFonts w:hint="eastAsia"/>
        </w:rPr>
        <w:t>　　　　二、富马酸技术竞争分析</w:t>
      </w:r>
      <w:r>
        <w:rPr>
          <w:rFonts w:hint="eastAsia"/>
        </w:rPr>
        <w:br/>
      </w:r>
      <w:r>
        <w:rPr>
          <w:rFonts w:hint="eastAsia"/>
        </w:rPr>
        <w:t>　　　　三、富马酸主要产品价格竞争分析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2024年中国富马酸行业集中度分析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2024年中国富马酸行业提升竞争力策略分析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2024年中国富马酸行业优势生产企业竞争力分析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天津市渤海精细化工有限公司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江苏钟腾化工有限公司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淄博峰港化工有限公司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宜兴市前成生物有限公司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苏州东沙合成化工有限公司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陕西省渭南市化工实业有限责任公司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烟台恒源氨基酸科技有限公司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天津市环盛化工厂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2024年中国食品添加剂行业动态聚焦</w:t>
      </w:r>
      <w:r>
        <w:rPr>
          <w:rFonts w:hint="eastAsia"/>
        </w:rPr>
        <w:br/>
      </w:r>
      <w:r>
        <w:rPr>
          <w:rFonts w:hint="eastAsia"/>
        </w:rPr>
        <w:t>　　　　一、大丰41家保健食品企业承诺不滥用食品添加剂</w:t>
      </w:r>
      <w:r>
        <w:rPr>
          <w:rFonts w:hint="eastAsia"/>
        </w:rPr>
        <w:br/>
      </w:r>
      <w:r>
        <w:rPr>
          <w:rFonts w:hint="eastAsia"/>
        </w:rPr>
        <w:t>　　　　二、武汉食品添加剂公示“五花八门”引起市民热议</w:t>
      </w:r>
      <w:r>
        <w:rPr>
          <w:rFonts w:hint="eastAsia"/>
        </w:rPr>
        <w:br/>
      </w:r>
      <w:r>
        <w:rPr>
          <w:rFonts w:hint="eastAsia"/>
        </w:rPr>
        <w:t>　　　　三、山大调研团调研食品添加剂滥用情况</w:t>
      </w:r>
      <w:r>
        <w:rPr>
          <w:rFonts w:hint="eastAsia"/>
        </w:rPr>
        <w:br/>
      </w:r>
      <w:r>
        <w:rPr>
          <w:rFonts w:hint="eastAsia"/>
        </w:rPr>
        <w:t>　　　　四、餐饮食品添加剂目录拟9月底公布</w:t>
      </w:r>
      <w:r>
        <w:rPr>
          <w:rFonts w:hint="eastAsia"/>
        </w:rPr>
        <w:br/>
      </w:r>
      <w:r>
        <w:rPr>
          <w:rFonts w:hint="eastAsia"/>
        </w:rPr>
        <w:t>　　　　五、福建全面排查食品添加剂生产企业</w:t>
      </w:r>
      <w:r>
        <w:rPr>
          <w:rFonts w:hint="eastAsia"/>
        </w:rPr>
        <w:br/>
      </w:r>
      <w:r>
        <w:rPr>
          <w:rFonts w:hint="eastAsia"/>
        </w:rPr>
        <w:t>　　第二节 2024年中国食品添加剂市场调研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2024年中国食品添加剂行业存在的问题分析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2024年中国生物医药产业市场运营动态剖析</w:t>
      </w:r>
      <w:r>
        <w:rPr>
          <w:rFonts w:hint="eastAsia"/>
        </w:rPr>
        <w:br/>
      </w:r>
      <w:r>
        <w:rPr>
          <w:rFonts w:hint="eastAsia"/>
        </w:rPr>
        <w:t>　　第一节 2024年中国生物医药产业动态分析</w:t>
      </w:r>
      <w:r>
        <w:rPr>
          <w:rFonts w:hint="eastAsia"/>
        </w:rPr>
        <w:br/>
      </w:r>
      <w:r>
        <w:rPr>
          <w:rFonts w:hint="eastAsia"/>
        </w:rPr>
        <w:t>　　　　一、辽宁本溪市力攀生物医药产业新高度</w:t>
      </w:r>
      <w:r>
        <w:rPr>
          <w:rFonts w:hint="eastAsia"/>
        </w:rPr>
        <w:br/>
      </w:r>
      <w:r>
        <w:rPr>
          <w:rFonts w:hint="eastAsia"/>
        </w:rPr>
        <w:t>　　　　二、生物医药创新呼唤投融资大变局</w:t>
      </w:r>
      <w:r>
        <w:rPr>
          <w:rFonts w:hint="eastAsia"/>
        </w:rPr>
        <w:br/>
      </w:r>
      <w:r>
        <w:rPr>
          <w:rFonts w:hint="eastAsia"/>
        </w:rPr>
        <w:t>　　　　三、国药生物医药基地在奉贤奠基</w:t>
      </w:r>
      <w:r>
        <w:rPr>
          <w:rFonts w:hint="eastAsia"/>
        </w:rPr>
        <w:br/>
      </w:r>
      <w:r>
        <w:rPr>
          <w:rFonts w:hint="eastAsia"/>
        </w:rPr>
        <w:t>　　　　四、海普瑞巨资进军生物医药 高毛利率时代一去不回</w:t>
      </w:r>
      <w:r>
        <w:rPr>
          <w:rFonts w:hint="eastAsia"/>
        </w:rPr>
        <w:br/>
      </w:r>
      <w:r>
        <w:rPr>
          <w:rFonts w:hint="eastAsia"/>
        </w:rPr>
        <w:t>　　　　五、创新服务模式 引领生物医药产业升级</w:t>
      </w:r>
      <w:r>
        <w:rPr>
          <w:rFonts w:hint="eastAsia"/>
        </w:rPr>
        <w:br/>
      </w:r>
      <w:r>
        <w:rPr>
          <w:rFonts w:hint="eastAsia"/>
        </w:rPr>
        <w:t>　　　　六、浙江医药携美企进军生物医药</w:t>
      </w:r>
      <w:r>
        <w:rPr>
          <w:rFonts w:hint="eastAsia"/>
        </w:rPr>
        <w:br/>
      </w:r>
      <w:r>
        <w:rPr>
          <w:rFonts w:hint="eastAsia"/>
        </w:rPr>
        <w:t>　　第二节 2024年中国生物医药产业现状综述</w:t>
      </w:r>
      <w:r>
        <w:rPr>
          <w:rFonts w:hint="eastAsia"/>
        </w:rPr>
        <w:br/>
      </w:r>
      <w:r>
        <w:rPr>
          <w:rFonts w:hint="eastAsia"/>
        </w:rPr>
        <w:t>　　　　一、生物医药将迎来黄金十年</w:t>
      </w:r>
      <w:r>
        <w:rPr>
          <w:rFonts w:hint="eastAsia"/>
        </w:rPr>
        <w:br/>
      </w:r>
      <w:r>
        <w:rPr>
          <w:rFonts w:hint="eastAsia"/>
        </w:rPr>
        <w:t>　　　　二、企业并购、重组促进了医药流通体制的结构调整</w:t>
      </w:r>
      <w:r>
        <w:rPr>
          <w:rFonts w:hint="eastAsia"/>
        </w:rPr>
        <w:br/>
      </w:r>
      <w:r>
        <w:rPr>
          <w:rFonts w:hint="eastAsia"/>
        </w:rPr>
        <w:t>　　　　三、五大新技术的融合推动生物医药产业发展</w:t>
      </w:r>
      <w:r>
        <w:rPr>
          <w:rFonts w:hint="eastAsia"/>
        </w:rPr>
        <w:br/>
      </w:r>
      <w:r>
        <w:rPr>
          <w:rFonts w:hint="eastAsia"/>
        </w:rPr>
        <w:t>　　第三节 2024年中国生物医药市场运行形势分析</w:t>
      </w:r>
      <w:r>
        <w:rPr>
          <w:rFonts w:hint="eastAsia"/>
        </w:rPr>
        <w:br/>
      </w:r>
      <w:r>
        <w:rPr>
          <w:rFonts w:hint="eastAsia"/>
        </w:rPr>
        <w:t>　　　　一、零售市场继续保持较快增长势头</w:t>
      </w:r>
      <w:r>
        <w:rPr>
          <w:rFonts w:hint="eastAsia"/>
        </w:rPr>
        <w:br/>
      </w:r>
      <w:r>
        <w:rPr>
          <w:rFonts w:hint="eastAsia"/>
        </w:rPr>
        <w:t>　　　　二、市场和经济效益集中度进一步提升</w:t>
      </w:r>
      <w:r>
        <w:rPr>
          <w:rFonts w:hint="eastAsia"/>
        </w:rPr>
        <w:br/>
      </w:r>
      <w:r>
        <w:rPr>
          <w:rFonts w:hint="eastAsia"/>
        </w:rPr>
        <w:t>　　第四节 中国生物产业发展面临重大战略机遇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2024年中国玻璃钢产业发展概述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2024年中国玻璃钢市场运行情况分析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2024年中国玻璃钢主要地区市场动态分析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2024年中国玻璃钢产业发展存在的问题分析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2024-2030年中国富马酸行业趋势预测分析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2024-2030年中国富马酸产品发展趋势预测分析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一、富马酸技术走势分析</w:t>
      </w:r>
      <w:r>
        <w:rPr>
          <w:rFonts w:hint="eastAsia"/>
        </w:rPr>
        <w:br/>
      </w:r>
      <w:r>
        <w:rPr>
          <w:rFonts w:hint="eastAsia"/>
        </w:rPr>
        <w:t>　　　　二、富马酸行业竞争格局预测分析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2024-2030年中国富马酸行业市场前景预测分析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一、富马酸产量预测分析</w:t>
      </w:r>
      <w:r>
        <w:rPr>
          <w:rFonts w:hint="eastAsia"/>
        </w:rPr>
        <w:br/>
      </w:r>
      <w:r>
        <w:rPr>
          <w:rFonts w:hint="eastAsia"/>
        </w:rPr>
        <w:t>　　　　二、富马酸行业现状分析</w:t>
      </w:r>
      <w:r>
        <w:rPr>
          <w:rFonts w:hint="eastAsia"/>
        </w:rPr>
        <w:br/>
      </w:r>
      <w:r>
        <w:rPr>
          <w:rFonts w:hint="eastAsia"/>
        </w:rPr>
        <w:t>　　　　三、富马酸产品进出口形势预测分析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2024-2030年中国富马酸行业市场盈利能力预测分析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2024-2030年中国富马酸行业投资机会与风险分析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2024-2030年中国富马酸行业投资机会分析</w:t>
      </w:r>
      <w:r>
        <w:rPr>
          <w:rFonts w:hint="eastAsia"/>
        </w:rPr>
        <w:br/>
      </w:r>
      <w:r>
        <w:rPr>
          <w:rFonts w:hint="eastAsia"/>
        </w:rPr>
        <w:t>　　　　一、富马酸行业吸引力分析</w:t>
      </w:r>
      <w:r>
        <w:rPr>
          <w:rFonts w:hint="eastAsia"/>
        </w:rPr>
        <w:br/>
      </w:r>
      <w:r>
        <w:rPr>
          <w:rFonts w:hint="eastAsia"/>
        </w:rPr>
        <w:t>　　　　二、富马酸行业区域投资前景分析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2024-2030年中国富马酸行业投资前景分析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　2024-2030年中国富马酸行业投资趋势分析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常州亚邦化学有限公司主要经济指标走势图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常州亚邦化学有限公司负债情况图</w:t>
      </w:r>
      <w:r>
        <w:rPr>
          <w:rFonts w:hint="eastAsia"/>
        </w:rPr>
        <w:br/>
      </w:r>
      <w:r>
        <w:rPr>
          <w:rFonts w:hint="eastAsia"/>
        </w:rPr>
        <w:t>　　图表 常州亚邦化学有限公司负债指标走势图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江苏钟腾化工有限公司负债指标走势图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ecdbab0a7483e" w:history="1">
        <w:r>
          <w:rPr>
            <w:rStyle w:val="Hyperlink"/>
          </w:rPr>
          <w:t>中国反丁烯二酸富马酸行业市场分析与发展前景报告（2024-2030年）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ecdbab0a7483e" w:history="1">
        <w:r>
          <w:rPr>
            <w:rStyle w:val="Hyperlink"/>
          </w:rPr>
          <w:t>https://www.20087.com/5/69/FanDingXiErSuanFuMaSuanQianJing.html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aaa2b8d5c4394" w:history="1">
      <w:r>
        <w:rPr>
          <w:rStyle w:val="Hyperlink"/>
        </w:rPr>
        <w:t>中国反丁烯二酸富马酸行业市场分析与发展前景报告（2024-2030年）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anDingXiErSuanFuMaSuanQianJing.html" TargetMode="External" Id="R02fecdbab0a7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anDingXiErSuanFuMaSuanQianJing.html" TargetMode="External" Id="Rdf1aaa2b8d5c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2024-03-20T08:48:00Z</dcterms:created>
  <dcterms:modified xsi:type="dcterms:W3CDTF">2024-03-20T09:48:00Z</dcterms:modified>
  <dc:subject>中国反丁烯二酸富马酸行业市场分析与发展前景报告（2024-2030年）</dc:subject>
  <dc:title>中国反丁烯二酸富马酸行业市场分析与发展前景报告（2024-2030年）</dc:title>
  <cp:keywords>中国反丁烯二酸富马酸行业市场分析与发展前景报告（2024-2030年）</cp:keywords>
  <dc:description>中国反丁烯二酸富马酸行业市场分析与发展前景报告（2024-2030年）</dc:description>
</cp:coreProperties>
</file>