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5b73f1965b4404" w:history="1">
              <w:r>
                <w:rPr>
                  <w:rStyle w:val="Hyperlink"/>
                </w:rPr>
                <w:t>2026-2032年中国生物丁醇行业发展研究及市场前景分析报告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5b73f1965b4404" w:history="1">
              <w:r>
                <w:rPr>
                  <w:rStyle w:val="Hyperlink"/>
                </w:rPr>
                <w:t>2026-2032年中国生物丁醇行业发展研究及市场前景分析报告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1237997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5b73f1965b4404" w:history="1">
                <w:r>
                  <w:rPr>
                    <w:rStyle w:val="Hyperlink"/>
                  </w:rPr>
                  <w:t>https://www.20087.com/7/99/ShengWuDingChunShiChangQianJing.html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丁醇是一种可再生燃料和化工原料，近年来受到越来越多的关注。与传统的石油基丁醇相比，生物丁醇具有更低的温室气体排放和更高的能源效率。通过微生物发酵生物质原料，如玉米、甘蔗、农业废弃物等，可以大规模生产生物丁醇，用于交通运输燃料、溶剂、塑料和药品合成等多种用途。</w:t>
      </w:r>
      <w:r>
        <w:rPr>
          <w:rFonts w:hint="eastAsia"/>
        </w:rPr>
        <w:br/>
      </w:r>
      <w:r>
        <w:rPr>
          <w:rFonts w:hint="eastAsia"/>
        </w:rPr>
        <w:t>　　未来，生物丁醇产业的发展将集中于提高产量和降低成本。市场调研网指出，提高产量方面，通过基因工程和代谢工程改造微生物菌株，优化发酵条件，提高生物丁醇的产率和纯度。降低成本趋势则意味着开发更经济的原料来源和更高效的转化工艺，如利用非粮作物和废弃物，以及采用连续发酵和酶催化技术，减少生产过程中的能耗和废物产生，实现生物丁醇的商业化和规模化生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5b73f1965b4404" w:history="1">
        <w:r>
          <w:rPr>
            <w:rStyle w:val="Hyperlink"/>
          </w:rPr>
          <w:t>2026-2032年中国生物丁醇行业发展研究及市场前景分析报告</w:t>
        </w:r>
      </w:hyperlink>
      <w:r>
        <w:rPr>
          <w:rFonts w:hint="eastAsia"/>
        </w:rPr>
        <w:t>》，2025年生物丁醇行业市场规模达 亿元，预计2032年市场规模将达 亿元，期间年均复合增长率（CAGR）达 %。报告基于国家统计局、相关协会等权威数据，结合专业团队对生物丁醇行业的长期监测，全面分析了生物丁醇行业的市场规模、技术现状、发展趋势及竞争格局。报告详细梳理了生物丁醇市场需求、进出口情况、上下游产业链、重点区域分布及主要企业动态，并通过SWOT分析揭示了生物丁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生物丁醇产业市场概述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2025-2026年全球生物丁醇市场现状及发展趋势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全球生物丁醇市场现状及发展趋势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一、全球生物丁醇产业竞争现状</w:t>
      </w:r>
      <w:r>
        <w:rPr>
          <w:rFonts w:hint="eastAsia"/>
        </w:rPr>
        <w:br/>
      </w:r>
      <w:r>
        <w:rPr>
          <w:rFonts w:hint="eastAsia"/>
        </w:rPr>
        <w:t>　　　　二、全球生物丁醇产业投资状况</w:t>
      </w:r>
      <w:r>
        <w:rPr>
          <w:rFonts w:hint="eastAsia"/>
        </w:rPr>
        <w:br/>
      </w:r>
      <w:r>
        <w:rPr>
          <w:rFonts w:hint="eastAsia"/>
        </w:rPr>
        <w:t>　　　　三、全球生物丁醇产业市场发展趋势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全球主要国家生物丁醇市场现状及发展趋势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一、A国家地区生物丁醇市场现状及发展趋势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2021-2026年生物丁醇产业市场规模状况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2021-2026年生物丁醇产业投资状况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全球主要国家地区生物丁醇产业现状及产业转移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全球生物丁醇市场经营模式现状及发展趋势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中国生物丁醇产业链发展状况分析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中国生物丁醇产业发展分析</w:t>
      </w:r>
      <w:r>
        <w:rPr>
          <w:rFonts w:hint="eastAsia"/>
        </w:rPr>
        <w:br/>
      </w:r>
      <w:r>
        <w:rPr>
          <w:rFonts w:hint="eastAsia"/>
        </w:rPr>
        <w:t>　　第一节 中国生物丁醇产业发展现状</w:t>
      </w:r>
      <w:r>
        <w:rPr>
          <w:rFonts w:hint="eastAsia"/>
        </w:rPr>
        <w:br/>
      </w:r>
      <w:r>
        <w:rPr>
          <w:rFonts w:hint="eastAsia"/>
        </w:rPr>
        <w:t>　　第二节 中国生物丁醇产业国际地位现状</w:t>
      </w:r>
      <w:r>
        <w:rPr>
          <w:rFonts w:hint="eastAsia"/>
        </w:rPr>
        <w:br/>
      </w:r>
      <w:r>
        <w:rPr>
          <w:rFonts w:hint="eastAsia"/>
        </w:rPr>
        <w:t>　　第三节 中国生物丁醇产业经济运行现状</w:t>
      </w:r>
      <w:r>
        <w:rPr>
          <w:rFonts w:hint="eastAsia"/>
        </w:rPr>
        <w:br/>
      </w:r>
      <w:r>
        <w:rPr>
          <w:rFonts w:hint="eastAsia"/>
        </w:rPr>
        <w:t>　　第四节 中国生物丁醇产业运营模式现状</w:t>
      </w:r>
      <w:r>
        <w:rPr>
          <w:rFonts w:hint="eastAsia"/>
        </w:rPr>
        <w:br/>
      </w:r>
      <w:r>
        <w:rPr>
          <w:rFonts w:hint="eastAsia"/>
        </w:rPr>
        <w:t>　　第五节 中国生物丁醇产业存在的问题及发展策略分析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中国生物丁醇产业发展趋势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中国生物丁醇市场现状及发展趋势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中国生物丁醇市场供给状况</w:t>
      </w:r>
      <w:r>
        <w:rPr>
          <w:rFonts w:hint="eastAsia"/>
        </w:rPr>
        <w:br/>
      </w:r>
      <w:r>
        <w:rPr>
          <w:rFonts w:hint="eastAsia"/>
        </w:rPr>
        <w:t>　　第二节 中国生物丁醇市场需求状况</w:t>
      </w:r>
      <w:r>
        <w:rPr>
          <w:rFonts w:hint="eastAsia"/>
        </w:rPr>
        <w:br/>
      </w:r>
      <w:r>
        <w:rPr>
          <w:rFonts w:hint="eastAsia"/>
        </w:rPr>
        <w:t>　　第三节 中国生物丁醇市场结构状况</w:t>
      </w:r>
      <w:r>
        <w:rPr>
          <w:rFonts w:hint="eastAsia"/>
        </w:rPr>
        <w:br/>
      </w:r>
      <w:r>
        <w:rPr>
          <w:rFonts w:hint="eastAsia"/>
        </w:rPr>
        <w:t>　　第四节 中国生物丁醇市场存在的问题及发展策略分析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中国生物丁醇市场发展潜力及发展趋势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中国生物丁醇产业基本竞争战略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四、生物丁醇产业该战略的SWOT分析</w:t>
      </w:r>
      <w:r>
        <w:rPr>
          <w:rFonts w:hint="eastAsia"/>
        </w:rPr>
        <w:br/>
      </w:r>
      <w:r>
        <w:rPr>
          <w:rFonts w:hint="eastAsia"/>
        </w:rPr>
        <w:t>　　　　五、生物丁醇产业该战略的典型企业分析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中国生物丁醇产业市场竞争分析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中国生物丁醇产业市场营销策略竞争分析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国外领先企业在中国生物丁醇产业市场竞争策略研究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中国生物丁醇产业市场发展预测</w:t>
      </w:r>
      <w:r>
        <w:rPr>
          <w:rFonts w:hint="eastAsia"/>
        </w:rPr>
        <w:br/>
      </w:r>
      <w:r>
        <w:rPr>
          <w:rFonts w:hint="eastAsia"/>
        </w:rPr>
        <w:t>　　第一节 中国生物丁醇产业发展环境预测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中国生物丁醇市场发展预测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一、2026-2032年中国生物丁醇市场需求预测分析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二、2021-2032年中国生物丁醇市场结构预测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三、2021-2032年中国生物丁醇市场集中度预测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四、2021-2032年中国生物丁醇市场供给预测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五、2021-2032年中国生物丁醇市场价格预测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中国生物丁醇产业市场投资机会与风险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中国生物丁醇产业市场投资优势分析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中国生物丁醇产业市场投资劣势分析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中国生物丁醇产业市场投资机会分析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中国生物丁醇产业市场投资风险分析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中国生物丁醇产业市场竞争策略建议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中国生物丁醇产业竞争战略建议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[.中.智.林]中国生物丁醇市场竞争策略建议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5b73f1965b4404" w:history="1">
        <w:r>
          <w:rPr>
            <w:rStyle w:val="Hyperlink"/>
          </w:rPr>
          <w:t>2026-2032年中国生物丁醇行业发展研究及市场前景分析报告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1237997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5b73f1965b4404" w:history="1">
        <w:r>
          <w:rPr>
            <w:rStyle w:val="Hyperlink"/>
          </w:rPr>
          <w:t>https://www.20087.com/7/99/ShengWuDingChunShiChangQianJing.html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热点：生物丁醇是一次能源吗、生物丁醇燃料生产需要办理危化品许可证吗、生物丁醇生产过程、生物丁醇生产成本、生物丁醇是可再生能源吗为什么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80106d65ae4762" w:history="1">
      <w:r>
        <w:rPr>
          <w:rStyle w:val="Hyperlink"/>
        </w:rPr>
        <w:t>2026-2032年中国生物丁醇行业发展研究及市场前景分析报告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ShengWuDingChunShiChangQianJing.html" TargetMode="External" Id="R035b73f1965b44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ShengWuDingChunShiChangQianJing.html" TargetMode="External" Id="Ra980106d65ae47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2026-08-20T01:24:00Z</dcterms:created>
  <dcterms:modified xsi:type="dcterms:W3CDTF">2026-08-20T02:24:00Z</dcterms:modified>
  <dc:subject>2026-2032年中国生物丁醇行业发展研究及市场前景分析报告</dc:subject>
  <dc:title>2026-2032年中国生物丁醇行业发展研究及市场前景分析报告</dc:title>
  <cp:keywords>2026-2032年中国生物丁醇行业发展研究及市场前景分析报告</cp:keywords>
  <dc:description>2026-2032年中国生物丁醇行业发展研究及市场前景分析报告</dc:description>
</cp:coreProperties>
</file>