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0b7223244fde" w:history="1">
              <w:r>
                <w:rPr>
                  <w:rStyle w:val="Hyperlink"/>
                </w:rPr>
                <w:t>2024-2030年中国煤制油行业发展研究分析与市场前景预测报告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0b7223244fde" w:history="1">
              <w:r>
                <w:rPr>
                  <w:rStyle w:val="Hyperlink"/>
                </w:rPr>
                <w:t>2024-2030年中国煤制油行业发展研究分析与市场前景预测报告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90b7223244fde" w:history="1">
                <w:r>
                  <w:rPr>
                    <w:rStyle w:val="Hyperlink"/>
                  </w:rPr>
                  <w:t>https://www.20087.com/2/AA/MeiZhiYouHangYeFenXi.html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，即将煤炭转化为液体燃料的过程，是能源行业中的一个重要领域，旨在减少对传统石油的依赖，实现能源多样化。近年来，随着全球石油资源的逐渐枯竭和环境保护意识的提升，煤制油技术得到了广泛关注和快速发展。中国、南非等国家已建立了多个大型煤制油项目，采用间接液化和直接液化两种主要技术路线，生产出合成原油、柴油、石脑油等产品。然而，煤制油过程中的高能耗、高排放问题一直是行业发展的瓶颈，如何在保证能源安全的同时实现绿色转型，成为亟待解决的课题。</w:t>
      </w:r>
      <w:r>
        <w:rPr>
          <w:rFonts w:hint="eastAsia"/>
        </w:rPr>
        <w:br/>
      </w:r>
      <w:r>
        <w:rPr>
          <w:rFonts w:hint="eastAsia"/>
        </w:rPr>
        <w:t>　　未来，煤制油行业的发展趋势将朝着技术革新、环保升级和产业链整合方向迈进。技术革新方面，将重点突破催化剂开发、反应器设计等关键技术，提高转化效率，降低能耗和排放。环保升级方面，通过碳捕获与封存（CCS）、废水处理等技术，实现煤制油过程的近零排放，减少对环境的影响。产业链整合方面，将煤制油与化工、电力等行业结合，形成上下游协同的产业链，提高资源综合利用效率。然而，煤制油行业也面临着成本控制、技术成熟度以及如何平衡能源安全与环境保护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煤制油行业特性研究</w:t>
      </w:r>
      <w:r>
        <w:rPr>
          <w:rFonts w:hint="eastAsia"/>
        </w:rPr>
        <w:br/>
      </w:r>
      <w:r>
        <w:rPr>
          <w:rFonts w:hint="eastAsia"/>
        </w:rPr>
        <w:t>第一章 煤制油行业概述</w:t>
      </w:r>
      <w:r>
        <w:rPr>
          <w:rFonts w:hint="eastAsia"/>
        </w:rPr>
        <w:br/>
      </w:r>
      <w:r>
        <w:rPr>
          <w:rFonts w:hint="eastAsia"/>
        </w:rPr>
        <w:t>　　第一节 煤制油行业概述</w:t>
      </w:r>
      <w:r>
        <w:rPr>
          <w:rFonts w:hint="eastAsia"/>
        </w:rPr>
        <w:br/>
      </w:r>
      <w:r>
        <w:rPr>
          <w:rFonts w:hint="eastAsia"/>
        </w:rPr>
        <w:t>　　　　一、煤制油行业定义</w:t>
      </w:r>
      <w:r>
        <w:rPr>
          <w:rFonts w:hint="eastAsia"/>
        </w:rPr>
        <w:br/>
      </w:r>
      <w:r>
        <w:rPr>
          <w:rFonts w:hint="eastAsia"/>
        </w:rPr>
        <w:t>　　　　二、煤制油行业产品分类</w:t>
      </w:r>
      <w:r>
        <w:rPr>
          <w:rFonts w:hint="eastAsia"/>
        </w:rPr>
        <w:br/>
      </w:r>
      <w:r>
        <w:rPr>
          <w:rFonts w:hint="eastAsia"/>
        </w:rPr>
        <w:t>　　　　三、煤制油行业产品特性</w:t>
      </w:r>
      <w:r>
        <w:rPr>
          <w:rFonts w:hint="eastAsia"/>
        </w:rPr>
        <w:br/>
      </w:r>
      <w:r>
        <w:rPr>
          <w:rFonts w:hint="eastAsia"/>
        </w:rPr>
        <w:t>　　第二节 煤制油行业属性及国民经济地位分析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四、煤制油行业国民经济地位分析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煤制油行业特征研究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一、2018-2023年煤制油行业规模（连续5年数据提供）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二、2018-2023年煤制油行业成长性分析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三、2018-2023年煤制油行业盈利性分析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四、2018-2023年煤制油行业竞争强度分析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五、2018-2023年煤制油行业所处的生命周期</w:t>
      </w:r>
      <w:r>
        <w:rPr>
          <w:rFonts w:hint="eastAsia"/>
        </w:rPr>
        <w:br/>
      </w:r>
      <w:r>
        <w:rPr>
          <w:rFonts w:hint="eastAsia"/>
        </w:rPr>
        <w:t>　　第四节 煤制油行业产业链模型分析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二、煤制油行业产业链模型分析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2018-2023年我国煤制油行业发展环境分析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2018-2023年煤制油行业经济环境分析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2018-2023年煤制油国家“十三五”产业政策环境分析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2018-2023年中国煤制油行业产业社会环境分析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2018-2023年煤制油行业消费环境分析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煤制油行业发展现状研究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2018-2023年全球煤制油行业发展状况分析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2018-2023年全球煤制油行业运行概况</w:t>
      </w:r>
      <w:r>
        <w:rPr>
          <w:rFonts w:hint="eastAsia"/>
        </w:rPr>
        <w:br/>
      </w:r>
      <w:r>
        <w:rPr>
          <w:rFonts w:hint="eastAsia"/>
        </w:rPr>
        <w:t>　　　　一、全球煤制油行业市场发展状况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一、全球煤制油行业特点分析</w:t>
      </w:r>
      <w:r>
        <w:rPr>
          <w:rFonts w:hint="eastAsia"/>
        </w:rPr>
        <w:br/>
      </w:r>
      <w:r>
        <w:rPr>
          <w:rFonts w:hint="eastAsia"/>
        </w:rPr>
        <w:t>　　　　二、国外煤制油行业技术现状分析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三、全球煤制油行业市场竞争状况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2018-2023年全球煤制油行业区域市场运营情况分析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一、美国煤制油市场发展分析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2024-2030年全球煤制油行业发展趋势预测分析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2018-2023年我国煤制油行业发展分析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2018-2023年我国煤制油行业发展综述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中国煤制油产品供给分析</w:t>
      </w:r>
      <w:r>
        <w:rPr>
          <w:rFonts w:hint="eastAsia"/>
        </w:rPr>
        <w:br/>
      </w:r>
      <w:r>
        <w:rPr>
          <w:rFonts w:hint="eastAsia"/>
        </w:rPr>
        <w:t>　　　　一、煤制油行业总体产能规模</w:t>
      </w:r>
      <w:r>
        <w:rPr>
          <w:rFonts w:hint="eastAsia"/>
        </w:rPr>
        <w:br/>
      </w:r>
      <w:r>
        <w:rPr>
          <w:rFonts w:hint="eastAsia"/>
        </w:rPr>
        <w:t>　　　　二、煤制油行业生产区域分布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三、2018-2023年中国煤制油产量分析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中国煤制油行业市场需求分析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一、2018-2023年中国煤制油行业市场需求量分析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四、煤制油行业市场需求热点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2018-2023年中国煤制油产品重点在建、拟建项目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2018-2023年煤制油行业市场价格走势分析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一、煤制油行业市场价格走势影响因素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二、2018-2023年煤制油行业价格走势</w:t>
      </w:r>
      <w:r>
        <w:rPr>
          <w:rFonts w:hint="eastAsia"/>
        </w:rPr>
        <w:br/>
      </w:r>
      <w:r>
        <w:rPr>
          <w:rFonts w:hint="eastAsia"/>
        </w:rPr>
        <w:t>　　第六节 2018-2023年煤制油行业发展存在的问题及对策分析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一、煤制油行业存在的问题分析</w:t>
      </w:r>
      <w:r>
        <w:rPr>
          <w:rFonts w:hint="eastAsia"/>
        </w:rPr>
        <w:br/>
      </w:r>
      <w:r>
        <w:rPr>
          <w:rFonts w:hint="eastAsia"/>
        </w:rPr>
        <w:t>　　　　二、煤制油行业发展策略分析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2018-2023年中国煤制油所属行业数据监测分析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2018-2023年中国煤制油所属行业规模分析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2018-2023年中国煤制油所属行业结构分析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2018-2023年中国煤制油所属行业产值分析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2018-2023年中国煤制油所属行业成本费用分析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2018-2023年中国煤制油所属行业盈利能力分析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2018-2023年我国煤制油行业进出口市场分析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2018-2023年中国煤制油进口数据分析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2018-2023年中国煤制油出口数据分析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2018-2023年中国煤制油进出口产品结构分析</w:t>
      </w:r>
      <w:r>
        <w:rPr>
          <w:rFonts w:hint="eastAsia"/>
        </w:rPr>
        <w:br/>
      </w:r>
      <w:r>
        <w:rPr>
          <w:rFonts w:hint="eastAsia"/>
        </w:rPr>
        <w:t>　　　　一、煤制油行业进口产品结构</w:t>
      </w:r>
      <w:r>
        <w:rPr>
          <w:rFonts w:hint="eastAsia"/>
        </w:rPr>
        <w:br/>
      </w:r>
      <w:r>
        <w:rPr>
          <w:rFonts w:hint="eastAsia"/>
        </w:rPr>
        <w:t>　　　　二、煤制油行业出口产品结构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2018-2023年中国煤制油进出口平均单价分析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2018-2023年煤制油行业销售渠道与技术发展趋势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煤制油生产工艺技术发展现状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一、中国煤制油行业技术现状分析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三、中外煤制油技术差距及其主要因素分析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四、提高中国煤制油技术的策略</w:t>
      </w:r>
      <w:r>
        <w:rPr>
          <w:rFonts w:hint="eastAsia"/>
        </w:rPr>
        <w:br/>
      </w:r>
      <w:r>
        <w:rPr>
          <w:rFonts w:hint="eastAsia"/>
        </w:rPr>
        <w:t>　　　　五、中国煤制油行业技术发展趋势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一、2018-2023年东北地区在煤制油行业中的地位变化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二、2018-2023年东北地区煤制油行业规模情况分析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三、2018-2023年东北地区煤制油行业企业分析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四、2018-2023年东北地区煤制油行业发展趋势预测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一、2018-2023年华北地区在煤制油行业中的地位变化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二、2018-2023年华北地区煤制油行业规模情况分析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三、2018-2023年华北地区煤制油行业企业分析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四、2018-2023年华北地区煤制油行业发展趋势预测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一、2018-2023年华东地区在煤制油行业中的地位变化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二、2018-2023年华东地区煤制油行业规模情况分析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三、2018-2023年华东地区煤制油行业企业分析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四、2018-2023年华东地区煤制油行业发展趋势预测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一、2018-2023年华中地区在煤制油行业中的地位变化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二、2018-2023年华中地区煤制油行业规模情况分析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三、2018-2023年华中地区煤制油行业企业分析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四、2018-2023年华中地区煤制油行业发展趋势预测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一、2018-2023年华南地区在煤制油行业中的地位变化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二、2018-2023年华南地区煤制油行业规模情况分析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三、2018-2023年华南地区煤制油行业企业分析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四、2018-2023年华南地区煤制油行业发展趋势预测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一、2018-2023年西部地区在煤制油行业中的地位变化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二、2018-2023年西部地区煤制油行业规模情况分析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三、2018-2023年西部地区煤制油行业企业分析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四、2018-2023年西部地区煤制油行业发展趋势预测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中国煤制油行业竞争状况分析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2018-2023年中国煤制油行业竞争力分析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一、中国煤制油行业要素成本分析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2018-2023年中国煤制油行业市场区域格局分析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2018-2023年中国煤制油行业市场集中度分析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中国煤制油行业五力竞争分析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二、煤制油“波特五力模型”分析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2018-2023年中国煤制油行业竞争的因素分析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煤制油行业产业链分析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2018-2023年中国煤制油上游行业研究分析</w:t>
      </w:r>
      <w:r>
        <w:rPr>
          <w:rFonts w:hint="eastAsia"/>
        </w:rPr>
        <w:br/>
      </w:r>
      <w:r>
        <w:rPr>
          <w:rFonts w:hint="eastAsia"/>
        </w:rPr>
        <w:t>　　　　一、煤制油上游行业发展现状</w:t>
      </w:r>
      <w:r>
        <w:rPr>
          <w:rFonts w:hint="eastAsia"/>
        </w:rPr>
        <w:br/>
      </w:r>
      <w:r>
        <w:rPr>
          <w:rFonts w:hint="eastAsia"/>
        </w:rPr>
        <w:t>　　　　二、煤制油上游行业发展趋势预测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三、行业新动态及其对煤制油行业的影响分析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2018-2023年中国煤制油行业市场需求分析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2018-2023年中国压煤制油下游行业需求结构分析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煤制油行业下游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煤制油行业企业竞争力分析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2018-2023年煤制油行业优势企业分析</w:t>
      </w:r>
      <w:r>
        <w:rPr>
          <w:rFonts w:hint="eastAsia"/>
        </w:rPr>
        <w:br/>
      </w:r>
      <w:r>
        <w:rPr>
          <w:rFonts w:hint="eastAsia"/>
        </w:rPr>
        <w:t>　　第一节 中国神营情况分析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平煤股份经营情况分析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潞安集团经营情况分析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伊泰股份经营情况分析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煤制油行业未来市场前景展望、投资策略研究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(中~智林)济研：观点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煤制油行业产业链模型图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2018-2023年中国煤制油产量情况</w:t>
      </w:r>
      <w:r>
        <w:rPr>
          <w:rFonts w:hint="eastAsia"/>
        </w:rPr>
        <w:br/>
      </w:r>
      <w:r>
        <w:rPr>
          <w:rFonts w:hint="eastAsia"/>
        </w:rPr>
        <w:t>　　图表 2024年我国煤制油消费结构表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2018-2023年中国煤制油需求量情况</w:t>
      </w:r>
      <w:r>
        <w:rPr>
          <w:rFonts w:hint="eastAsia"/>
        </w:rPr>
        <w:br/>
      </w:r>
      <w:r>
        <w:rPr>
          <w:rFonts w:hint="eastAsia"/>
        </w:rPr>
        <w:t>　　图表 2018-2023年中国煤制油进口量情况表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2018-2023年中国煤制油进口量变化趋势图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2018-2023年中国煤制油进口金额情况表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2018-2023年中国煤制油进口平均价格情况表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2024年中国煤制油分国家进口情况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2018-2023年中国煤制油出口量情况表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2018-2023年中国煤制油出口量变化趋势图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2018-2023年中国煤制油出口金额情况表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2018-2023年中国煤制油出口平均价格情况表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2018-2023年中国煤制油行业产品市场价格变化趋势图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2024年中国煤制油所属行业不同类型企业数量情况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2024年中国煤制油所属行业不同类型企业企业数量结构图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2024年中国煤制油所属行业不同所有制企业数量情况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2024年中国煤制油所属行业不同所有制企业企业数量结构图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2024年中国煤制油所属行业不同类型企业销售收入情况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2024年中国煤制油所属行业不同类型企业销售收入结构图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2024年中国煤制油所属行业不同所有制企业销售收入情况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2024年中国煤制油所属行业不同所有制企业企业销售收入结构图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2018-2023年中国煤制油所属行业盈利能力变化趋势图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重点中国神华主要经济指标</w:t>
      </w:r>
      <w:r>
        <w:rPr>
          <w:rFonts w:hint="eastAsia"/>
        </w:rPr>
        <w:br/>
      </w:r>
      <w:r>
        <w:rPr>
          <w:rFonts w:hint="eastAsia"/>
        </w:rPr>
        <w:t>　　图表 重点中国神华销售收入变化趋势图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重点中国神华盈利指标分析</w:t>
      </w:r>
      <w:r>
        <w:rPr>
          <w:rFonts w:hint="eastAsia"/>
        </w:rPr>
        <w:br/>
      </w:r>
      <w:r>
        <w:rPr>
          <w:rFonts w:hint="eastAsia"/>
        </w:rPr>
        <w:t>　　图表 重点中国神华盈利能力分析</w:t>
      </w:r>
      <w:r>
        <w:rPr>
          <w:rFonts w:hint="eastAsia"/>
        </w:rPr>
        <w:br/>
      </w:r>
      <w:r>
        <w:rPr>
          <w:rFonts w:hint="eastAsia"/>
        </w:rPr>
        <w:t>　　图表 重点中国神华偿债能力分析</w:t>
      </w:r>
      <w:r>
        <w:rPr>
          <w:rFonts w:hint="eastAsia"/>
        </w:rPr>
        <w:br/>
      </w:r>
      <w:r>
        <w:rPr>
          <w:rFonts w:hint="eastAsia"/>
        </w:rPr>
        <w:t>　　图表 重点中国神营能力分析</w:t>
      </w:r>
      <w:r>
        <w:rPr>
          <w:rFonts w:hint="eastAsia"/>
        </w:rPr>
        <w:br/>
      </w:r>
      <w:r>
        <w:rPr>
          <w:rFonts w:hint="eastAsia"/>
        </w:rPr>
        <w:t>　　图表 重点中国神华成长能力分析</w:t>
      </w:r>
      <w:r>
        <w:rPr>
          <w:rFonts w:hint="eastAsia"/>
        </w:rPr>
        <w:br/>
      </w:r>
      <w:r>
        <w:rPr>
          <w:rFonts w:hint="eastAsia"/>
        </w:rPr>
        <w:t>　　图表 重点平煤股份主要经济指标</w:t>
      </w:r>
      <w:r>
        <w:rPr>
          <w:rFonts w:hint="eastAsia"/>
        </w:rPr>
        <w:br/>
      </w:r>
      <w:r>
        <w:rPr>
          <w:rFonts w:hint="eastAsia"/>
        </w:rPr>
        <w:t>　　图表 重点平煤股份销售收入变化趋势图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重点平煤股份盈利指标分析</w:t>
      </w:r>
      <w:r>
        <w:rPr>
          <w:rFonts w:hint="eastAsia"/>
        </w:rPr>
        <w:br/>
      </w:r>
      <w:r>
        <w:rPr>
          <w:rFonts w:hint="eastAsia"/>
        </w:rPr>
        <w:t>　　图表 重点平煤股份盈利能力分析</w:t>
      </w:r>
      <w:r>
        <w:rPr>
          <w:rFonts w:hint="eastAsia"/>
        </w:rPr>
        <w:br/>
      </w:r>
      <w:r>
        <w:rPr>
          <w:rFonts w:hint="eastAsia"/>
        </w:rPr>
        <w:t>　　图表 重点平煤股份偿债能力分析</w:t>
      </w:r>
      <w:r>
        <w:rPr>
          <w:rFonts w:hint="eastAsia"/>
        </w:rPr>
        <w:br/>
      </w:r>
      <w:r>
        <w:rPr>
          <w:rFonts w:hint="eastAsia"/>
        </w:rPr>
        <w:t>　　图表 重点平煤股份经营能力分析</w:t>
      </w:r>
      <w:r>
        <w:rPr>
          <w:rFonts w:hint="eastAsia"/>
        </w:rPr>
        <w:br/>
      </w:r>
      <w:r>
        <w:rPr>
          <w:rFonts w:hint="eastAsia"/>
        </w:rPr>
        <w:t>　　图表 重点平煤股份成长能力分析</w:t>
      </w:r>
      <w:r>
        <w:rPr>
          <w:rFonts w:hint="eastAsia"/>
        </w:rPr>
        <w:br/>
      </w:r>
      <w:r>
        <w:rPr>
          <w:rFonts w:hint="eastAsia"/>
        </w:rPr>
        <w:t>　　图表 重点潞安集团主要经济指标</w:t>
      </w:r>
      <w:r>
        <w:rPr>
          <w:rFonts w:hint="eastAsia"/>
        </w:rPr>
        <w:br/>
      </w:r>
      <w:r>
        <w:rPr>
          <w:rFonts w:hint="eastAsia"/>
        </w:rPr>
        <w:t>　　图表 重点潞安集团销售收入变化趋势图</w:t>
      </w:r>
      <w:r>
        <w:rPr>
          <w:rFonts w:hint="eastAsia"/>
        </w:rPr>
        <w:br/>
      </w:r>
      <w:r>
        <w:rPr>
          <w:rFonts w:hint="eastAsia"/>
        </w:rPr>
        <w:t>　　图表 重点潞安集团盈利指标分析</w:t>
      </w:r>
      <w:r>
        <w:rPr>
          <w:rFonts w:hint="eastAsia"/>
        </w:rPr>
        <w:br/>
      </w:r>
      <w:r>
        <w:rPr>
          <w:rFonts w:hint="eastAsia"/>
        </w:rPr>
        <w:t>　　图表 重点潞安集团盈利能力分析</w:t>
      </w:r>
      <w:r>
        <w:rPr>
          <w:rFonts w:hint="eastAsia"/>
        </w:rPr>
        <w:br/>
      </w:r>
      <w:r>
        <w:rPr>
          <w:rFonts w:hint="eastAsia"/>
        </w:rPr>
        <w:t>　　图表 重点潞安集团偿债能力分析</w:t>
      </w:r>
      <w:r>
        <w:rPr>
          <w:rFonts w:hint="eastAsia"/>
        </w:rPr>
        <w:br/>
      </w:r>
      <w:r>
        <w:rPr>
          <w:rFonts w:hint="eastAsia"/>
        </w:rPr>
        <w:t>　　图表 重点潞安集团经营能力分析</w:t>
      </w:r>
      <w:r>
        <w:rPr>
          <w:rFonts w:hint="eastAsia"/>
        </w:rPr>
        <w:br/>
      </w:r>
      <w:r>
        <w:rPr>
          <w:rFonts w:hint="eastAsia"/>
        </w:rPr>
        <w:t>　　图表 重点潞安集团成长能力分析</w:t>
      </w:r>
      <w:r>
        <w:rPr>
          <w:rFonts w:hint="eastAsia"/>
        </w:rPr>
        <w:br/>
      </w:r>
      <w:r>
        <w:rPr>
          <w:rFonts w:hint="eastAsia"/>
        </w:rPr>
        <w:t>　　图表 重点伊泰股份主要经济指标</w:t>
      </w:r>
      <w:r>
        <w:rPr>
          <w:rFonts w:hint="eastAsia"/>
        </w:rPr>
        <w:br/>
      </w:r>
      <w:r>
        <w:rPr>
          <w:rFonts w:hint="eastAsia"/>
        </w:rPr>
        <w:t>　　图表 重点伊泰股份销售收入变化趋势图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重点伊泰股份盈利指标分析</w:t>
      </w:r>
      <w:r>
        <w:rPr>
          <w:rFonts w:hint="eastAsia"/>
        </w:rPr>
        <w:br/>
      </w:r>
      <w:r>
        <w:rPr>
          <w:rFonts w:hint="eastAsia"/>
        </w:rPr>
        <w:t>　　图表 重点伊泰股份盈利能力分析</w:t>
      </w:r>
      <w:r>
        <w:rPr>
          <w:rFonts w:hint="eastAsia"/>
        </w:rPr>
        <w:br/>
      </w:r>
      <w:r>
        <w:rPr>
          <w:rFonts w:hint="eastAsia"/>
        </w:rPr>
        <w:t>　　图表 重点伊泰股份偿债能力分析</w:t>
      </w:r>
      <w:r>
        <w:rPr>
          <w:rFonts w:hint="eastAsia"/>
        </w:rPr>
        <w:br/>
      </w:r>
      <w:r>
        <w:rPr>
          <w:rFonts w:hint="eastAsia"/>
        </w:rPr>
        <w:t>　　图表 重点伊泰股份经营能力分析</w:t>
      </w:r>
      <w:r>
        <w:rPr>
          <w:rFonts w:hint="eastAsia"/>
        </w:rPr>
        <w:br/>
      </w:r>
      <w:r>
        <w:rPr>
          <w:rFonts w:hint="eastAsia"/>
        </w:rPr>
        <w:t>　　图表 重点伊泰股份成长能力分析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2024-2030年中国煤制油产量预测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2024-2030年中国煤制油进出口量预测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2024-2030年中国煤制油市场价格预测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2024-2030年中国煤制油盈利能力预测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0b7223244fde" w:history="1">
        <w:r>
          <w:rPr>
            <w:rStyle w:val="Hyperlink"/>
          </w:rPr>
          <w:t>2024-2030年中国煤制油行业发展研究分析与市场前景预测报告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90b7223244fde" w:history="1">
        <w:r>
          <w:rPr>
            <w:rStyle w:val="Hyperlink"/>
          </w:rPr>
          <w:t>https://www.20087.com/2/AA/MeiZhiYouHangYeFenXi.html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62c51971440a3" w:history="1">
      <w:r>
        <w:rPr>
          <w:rStyle w:val="Hyperlink"/>
        </w:rPr>
        <w:t>2024-2030年中国煤制油行业发展研究分析与市场前景预测报告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MeiZhiYouHangYeFenXi.html" TargetMode="External" Id="R90690b722324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MeiZhiYouHangYeFenXi.html" TargetMode="External" Id="Rba162c519714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2023-07-04T23:28:00Z</dcterms:created>
  <dcterms:modified xsi:type="dcterms:W3CDTF">2023-07-05T00:28:00Z</dcterms:modified>
  <dc:subject>2024-2030年中国煤制油行业发展研究分析与市场前景预测报告</dc:subject>
  <dc:title>2024-2030年中国煤制油行业发展研究分析与市场前景预测报告</dc:title>
  <cp:keywords>2024-2030年中国煤制油行业发展研究分析与市场前景预测报告</cp:keywords>
  <dc:description>2024-2030年中国煤制油行业发展研究分析与市场前景预测报告</dc:description>
</cp:coreProperties>
</file>