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230f3540044bd" w:history="1">
              <w:r>
                <w:rPr>
                  <w:rStyle w:val="Hyperlink"/>
                </w:rPr>
                <w:t>中国生物试剂行业现状分析与发展前景研究报告（2025年版）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230f3540044bd" w:history="1">
              <w:r>
                <w:rPr>
                  <w:rStyle w:val="Hyperlink"/>
                </w:rPr>
                <w:t>中国生物试剂行业现状分析与发展前景研究报告（2025年版）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230f3540044bd" w:history="1">
                <w:r>
                  <w:rPr>
                    <w:rStyle w:val="Hyperlink"/>
                  </w:rPr>
                  <w:t>https://www.20087.com/M_ShiYouHuaGong/A2/ShengWuShiJiHangYeXianZhuangYuFaZhanQuShi.html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行业是生物医药领域的重要组成部分，随着生命科学研究的深入和技术的进步，对高质量生物试剂的需求持续增长。目前，生物试剂涵盖了抗体、酶、核酸、细胞培养基等众多类别，广泛应用于科研实验、临床诊断和药物研发等领域。随着基因编辑技术（如CRISPR-Cas9）的发展，对高质量、高纯度生物试剂的需求更为迫切。</w:t>
      </w:r>
      <w:r>
        <w:rPr>
          <w:rFonts w:hint="eastAsia"/>
        </w:rPr>
        <w:br/>
      </w:r>
      <w:r>
        <w:rPr>
          <w:rFonts w:hint="eastAsia"/>
        </w:rPr>
        <w:t>　　未来，生物试剂行业将更加注重质量控制和技术创新。一方面，通过严格的质量管理体系和先进的生产技术，确保生物试剂的稳定性、一致性和可靠性，满足科研和临床应用的高标准要求。另一方面，随着基因组学、蛋白质组学等领域的研究不断深入，对新型生物试剂的需求将持续增长，如高特异性抗体、高效表达载体等。此外，随着合成生物学的发展，定制化生物试剂的开发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230f3540044bd" w:history="1">
        <w:r>
          <w:rPr>
            <w:rStyle w:val="Hyperlink"/>
          </w:rPr>
          <w:t>中国生物试剂行业现状分析与发展前景研究报告（2025年版）</w:t>
        </w:r>
      </w:hyperlink>
      <w:r>
        <w:rPr>
          <w:rFonts w:hint="eastAsia"/>
        </w:rPr>
        <w:t>》全面梳理了生物试剂产业链，结合市场需求和市场规模等数据，深入剖析生物试剂行业现状。报告详细探讨了生物试剂市场竞争格局，重点关注重点企业及其品牌影响力，并分析了生物试剂价格机制和细分市场特征。通过对生物试剂技术现状及未来方向的评估，报告展望了生物试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中国生物试剂行业发展概述</w:t>
      </w:r>
      <w:r>
        <w:rPr>
          <w:rFonts w:hint="eastAsia"/>
        </w:rPr>
        <w:br/>
      </w:r>
      <w:r>
        <w:rPr>
          <w:rFonts w:hint="eastAsia"/>
        </w:rPr>
        <w:t>　　第一节 生物试剂行业发展情况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最近3-5年中国生物试剂行业经济指标分析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医药行业"十三五"规划</w:t>
      </w:r>
      <w:r>
        <w:rPr>
          <w:rFonts w:hint="eastAsia"/>
        </w:rPr>
        <w:br/>
      </w:r>
      <w:r>
        <w:rPr>
          <w:rFonts w:hint="eastAsia"/>
        </w:rPr>
        <w:t>　　第四节 生物医药行业"十三五"解读</w:t>
      </w:r>
      <w:r>
        <w:rPr>
          <w:rFonts w:hint="eastAsia"/>
        </w:rPr>
        <w:br/>
      </w:r>
      <w:r>
        <w:rPr>
          <w:rFonts w:hint="eastAsia"/>
        </w:rPr>
        <w:t>　　第五节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第六节 2025年中国生物试剂行业发展社会环境分析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中国生物试剂行业的国际比较分析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中国生物试剂行业竞争力指标分析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中国生物试剂行业经济指标国际比较分析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全球生物试剂行业市场需求分析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三、市场发展机遇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全球生物试剂行业市场供给分析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t>　　　　三、重点企业销售情况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一、生物试剂行业需求市场</w:t>
      </w:r>
      <w:r>
        <w:rPr>
          <w:rFonts w:hint="eastAsia"/>
        </w:rPr>
        <w:br/>
      </w:r>
      <w:r>
        <w:rPr>
          <w:rFonts w:hint="eastAsia"/>
        </w:rPr>
        <w:t>　　　　二、生物试剂行业进展分析</w:t>
      </w:r>
      <w:r>
        <w:rPr>
          <w:rFonts w:hint="eastAsia"/>
        </w:rPr>
        <w:br/>
      </w:r>
      <w:r>
        <w:rPr>
          <w:rFonts w:hint="eastAsia"/>
        </w:rPr>
        <w:t>　　　　三、生物试剂行业前景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一、生物试剂行业的需求预测</w:t>
      </w:r>
      <w:r>
        <w:rPr>
          <w:rFonts w:hint="eastAsia"/>
        </w:rPr>
        <w:br/>
      </w:r>
      <w:r>
        <w:rPr>
          <w:rFonts w:hint="eastAsia"/>
        </w:rPr>
        <w:t>　　　　二、生物试剂行业的供应预测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生物试剂产业链的分析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主要环节的问题分析</w:t>
      </w:r>
      <w:r>
        <w:rPr>
          <w:rFonts w:hint="eastAsia"/>
        </w:rPr>
        <w:br/>
      </w:r>
      <w:r>
        <w:rPr>
          <w:rFonts w:hint="eastAsia"/>
        </w:rPr>
        <w:t>　　第三节 行业驱动因素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生物药剂行业存在的问题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生物试剂区域市场情况深度研究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区域市场情况和企业特色分析</w:t>
      </w:r>
      <w:r>
        <w:rPr>
          <w:rFonts w:hint="eastAsia"/>
        </w:rPr>
        <w:br/>
      </w:r>
      <w:r>
        <w:rPr>
          <w:rFonts w:hint="eastAsia"/>
        </w:rPr>
        <w:t>　　第二节 生物试剂区域市场情况发展建议</w:t>
      </w:r>
      <w:r>
        <w:rPr>
          <w:rFonts w:hint="eastAsia"/>
        </w:rPr>
        <w:br/>
      </w:r>
      <w:r>
        <w:rPr>
          <w:rFonts w:hint="eastAsia"/>
        </w:rPr>
        <w:t>　　第三节 重点区域市场需求情况分析</w:t>
      </w:r>
      <w:r>
        <w:rPr>
          <w:rFonts w:hint="eastAsia"/>
        </w:rPr>
        <w:br/>
      </w:r>
      <w:r>
        <w:rPr>
          <w:rFonts w:hint="eastAsia"/>
        </w:rPr>
        <w:t>　　第四节 生物试剂行业发展机遇研究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生物试剂行业领域2025-2031年需求量预测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2025-2031年生物试剂行业领域需求产品（服务）功能预测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2025-2031年生物试剂行业领域需求产品（服务）市场格局预测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生物试剂市场竞争格局分析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二、2024-2025年国内外生物试剂竞争分析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三、2024-2025年中国生物试剂市场竞争分析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四、2024-2025年中国生物试剂市场集中度分析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主要生产企业的发展与产业结构分析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行业企业发展分析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四、企业的所有制结构分析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三、中国生物试剂行业参与国际竞争的战略市场定位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生物试剂行业领先企业分析</w:t>
      </w:r>
      <w:r>
        <w:rPr>
          <w:rFonts w:hint="eastAsia"/>
        </w:rPr>
        <w:br/>
      </w:r>
      <w:r>
        <w:rPr>
          <w:rFonts w:hint="eastAsia"/>
        </w:rPr>
        <w:t>　　第一节 天津市联星生物技术有限公司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北京毕特博生物技术有限责任公司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华美生物工程有限公司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上海吉泰生物科技有限公司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上海普飞生物技术有限公司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丽珠集团有限公司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第十三节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第十五节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2024-2025年中国生物试剂行业整体运行指标分析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中国生物试剂行业产销分析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中国生物试剂行业财务指标总体分析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中国生物试剂行业SWOT分析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生物试剂行业投资价值评估分析195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中智~林~：营销分析与营销模式推荐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四、销售渠道效果及评估</w:t>
      </w:r>
      <w:r>
        <w:rPr>
          <w:rFonts w:hint="eastAsia"/>
        </w:rPr>
        <w:br/>
      </w:r>
      <w:r>
        <w:rPr>
          <w:rFonts w:hint="eastAsia"/>
        </w:rPr>
        <w:t>　　　　五、渠道改进和调整</w:t>
      </w:r>
      <w:r>
        <w:rPr>
          <w:rFonts w:hint="eastAsia"/>
        </w:rPr>
        <w:br/>
      </w:r>
      <w:r>
        <w:rPr>
          <w:rFonts w:hint="eastAsia"/>
        </w:rPr>
        <w:t>　　　　六、产品营销策略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230f3540044bd" w:history="1">
        <w:r>
          <w:rPr>
            <w:rStyle w:val="Hyperlink"/>
          </w:rPr>
          <w:t>中国生物试剂行业现状分析与发展前景研究报告（2025年版）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230f3540044bd" w:history="1">
        <w:r>
          <w:rPr>
            <w:rStyle w:val="Hyperlink"/>
          </w:rPr>
          <w:t>https://www.20087.com/M_ShiYouHuaGong/A2/ShengWuShiJiHangYeXianZhuangYuFaZhanQuShi.html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b218e7b934b79" w:history="1">
      <w:r>
        <w:rPr>
          <w:rStyle w:val="Hyperlink"/>
        </w:rPr>
        <w:t>中国生物试剂行业现状分析与发展前景研究报告（2025年版）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ShengWuShiJiHangYeXianZhuangYuFaZhanQuShi.html" TargetMode="External" Id="R2d9230f35400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ShengWuShiJiHangYeXianZhuangYuFaZhanQuShi.html" TargetMode="External" Id="R96db218e7b9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2024-10-05T02:17:00Z</dcterms:created>
  <dcterms:modified xsi:type="dcterms:W3CDTF">2024-10-05T03:17:00Z</dcterms:modified>
  <dc:subject>中国生物试剂行业现状分析与发展前景研究报告（2025年版）</dc:subject>
  <dc:title>中国生物试剂行业现状分析与发展前景研究报告（2025年版）</dc:title>
  <cp:keywords>中国生物试剂行业现状分析与发展前景研究报告（2025年版）</cp:keywords>
  <dc:description>中国生物试剂行业现状分析与发展前景研究报告（2025年版）</dc:description>
</cp:coreProperties>
</file>