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3486d72bb4587" w:history="1">
              <w:r>
                <w:rPr>
                  <w:rStyle w:val="Hyperlink"/>
                </w:rPr>
                <w:t>2025-2031年阿拉伯树脂行业研究及发展前景分析报告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3486d72bb4587" w:history="1">
              <w:r>
                <w:rPr>
                  <w:rStyle w:val="Hyperlink"/>
                </w:rPr>
                <w:t>2025-2031年阿拉伯树脂行业研究及发展前景分析报告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b3486d72bb4587" w:history="1">
                <w:r>
                  <w:rPr>
                    <w:rStyle w:val="Hyperlink"/>
                  </w:rPr>
                  <w:t>https://www.20087.com/5/9A/ALaBoShuZhiShiChangQianJing.html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拉伯树脂是一种天然植物胶，因其良好的成膜性和粘合性而被广泛应用于食品、制药、印刷等行业。近年来，随着消费者对天然健康产品的追求，阿拉伯树脂的应用越来越广泛。目前，阿拉伯树脂的技术水平不断提高，能够提供更高质量的产品，满足不同应用场景的需求。此外，随着生物技术的应用，阿拉伯树脂的生产过程更加注重提取效率和保留活性成分。</w:t>
      </w:r>
      <w:r>
        <w:rPr>
          <w:rFonts w:hint="eastAsia"/>
        </w:rPr>
        <w:br/>
      </w:r>
      <w:r>
        <w:rPr>
          <w:rFonts w:hint="eastAsia"/>
        </w:rPr>
        <w:t>　　未来，阿拉伯树脂的发展将更加注重环保性和功能性。随着生物基材料的研究进展，未来可能会开发出更多基于可再生资源的阿拉伯树脂，减少对化石资源的依赖。同时，随着环保法规的进一步趋严，开发低污染、环保型的阿拉伯树脂将是行业发展的趋势之一。此外，为了提高产品的附加值，开发具有特殊功能的改性阿拉伯树脂将是未来研究的重点方向之一，如增强抗菌性、提高粘结强度等。然而，如何在保证树脂性能的同时，降低成本并提高生产效率，将是行业发展面临的主要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阿拉伯树脂行业国内外发展概述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国际阿拉伯树脂行业发展总体概况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一、2019-2024年全球阿拉伯树脂行业发展概况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三、全球阿拉伯树脂行业发展趋势</w:t>
      </w:r>
      <w:r>
        <w:rPr>
          <w:rFonts w:hint="eastAsia"/>
        </w:rPr>
        <w:br/>
      </w:r>
      <w:r>
        <w:rPr>
          <w:rFonts w:hint="eastAsia"/>
        </w:rPr>
        <w:t>　　第二节 中国阿拉伯树脂行业发展概况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一、2019-2024年中国阿拉伯树脂行业发展概况</w:t>
      </w:r>
      <w:r>
        <w:rPr>
          <w:rFonts w:hint="eastAsia"/>
        </w:rPr>
        <w:br/>
      </w:r>
      <w:r>
        <w:rPr>
          <w:rFonts w:hint="eastAsia"/>
        </w:rPr>
        <w:t>　　　　二、中国阿拉伯树脂行业发展中存在的问题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2024-2025年中国阿拉伯树脂行业发展环境分析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阿拉伯树脂行业政策环境</w:t>
      </w:r>
      <w:r>
        <w:rPr>
          <w:rFonts w:hint="eastAsia"/>
        </w:rPr>
        <w:br/>
      </w:r>
      <w:r>
        <w:rPr>
          <w:rFonts w:hint="eastAsia"/>
        </w:rPr>
        <w:t>　　第五节 阿拉伯树脂行业技术环境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国内外经济形势对阿拉伯树脂行业发展环境的影响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2024-2025年阿拉伯树脂相关行业发展概况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阿拉伯树脂行业生产分析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一、2019-2024年阿拉伯树脂行业生产总量及增速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二、2019-2024年阿拉伯树脂行业产能及增速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四、2025-2031年阿拉伯树脂行业生产总量及增速预测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一、阿拉伯树脂行业供需平衡现状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二、国内外经济形势对阿拉伯树脂行业供需平衡的影响</w:t>
      </w:r>
      <w:r>
        <w:rPr>
          <w:rFonts w:hint="eastAsia"/>
        </w:rPr>
        <w:br/>
      </w:r>
      <w:r>
        <w:rPr>
          <w:rFonts w:hint="eastAsia"/>
        </w:rPr>
        <w:t>　　　　三、阿拉伯树脂行业供需平衡趋势预测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2019-2024年中国阿拉伯树脂行业市场竞争格局分析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2019-2024年中国阿拉伯树脂行业竞争现状分析</w:t>
      </w:r>
      <w:r>
        <w:rPr>
          <w:rFonts w:hint="eastAsia"/>
        </w:rPr>
        <w:br/>
      </w:r>
      <w:r>
        <w:rPr>
          <w:rFonts w:hint="eastAsia"/>
        </w:rPr>
        <w:t>　　　　一、阿拉伯树脂行业竞争程度分析</w:t>
      </w:r>
      <w:r>
        <w:rPr>
          <w:rFonts w:hint="eastAsia"/>
        </w:rPr>
        <w:br/>
      </w:r>
      <w:r>
        <w:rPr>
          <w:rFonts w:hint="eastAsia"/>
        </w:rPr>
        <w:t>　　　　二、阿拉伯树脂行业技术竞争分析</w:t>
      </w:r>
      <w:r>
        <w:rPr>
          <w:rFonts w:hint="eastAsia"/>
        </w:rPr>
        <w:br/>
      </w:r>
      <w:r>
        <w:rPr>
          <w:rFonts w:hint="eastAsia"/>
        </w:rPr>
        <w:t>　　　　三、阿拉伯树脂价格竞争分析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2019-2024年中国阿拉伯树脂行业竞争格局分析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一、阿拉伯树脂行业集中度分析</w:t>
      </w:r>
      <w:r>
        <w:rPr>
          <w:rFonts w:hint="eastAsia"/>
        </w:rPr>
        <w:br/>
      </w:r>
      <w:r>
        <w:rPr>
          <w:rFonts w:hint="eastAsia"/>
        </w:rPr>
        <w:t>　　　　二、阿拉伯树脂市场销售区域集中分析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2019-2024年阿拉伯树脂行业提升竞争力策略分析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2024-2025年阿拉伯树脂行业产品价格分析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五、国内外经济形势对阿拉伯树脂行业产品价格的影响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2024-2025年阿拉伯树脂行业用户分析</w:t>
      </w:r>
      <w:r>
        <w:rPr>
          <w:rFonts w:hint="eastAsia"/>
        </w:rPr>
        <w:br/>
      </w:r>
      <w:r>
        <w:rPr>
          <w:rFonts w:hint="eastAsia"/>
        </w:rPr>
        <w:t>　　第一节 阿拉伯树脂行业用户认知程度</w:t>
      </w:r>
      <w:r>
        <w:rPr>
          <w:rFonts w:hint="eastAsia"/>
        </w:rPr>
        <w:br/>
      </w:r>
      <w:r>
        <w:rPr>
          <w:rFonts w:hint="eastAsia"/>
        </w:rPr>
        <w:t>　　第二节 阿拉伯树脂行业用户关注因素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2024-2025年阿拉伯树脂行业主导驱动因素分析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2024-2025年阿拉伯树脂行业渠道分析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一、2019-2024年阿拉伯树脂行业销售毛利率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二、2019-2024年阿拉伯树脂行业销售利润率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三、2019-2024年阿拉伯树脂行业总资产利润率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四、2019-2024年阿拉伯树脂行业净资产利润率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五、2019-2024年阿拉伯树脂行业产值利税率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六、2025-2031年阿拉伯树脂行业盈利能力预测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一、2019-2024年阿拉伯树脂行业销售收入增长分析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二、2019-2024年阿拉伯树脂行业总资产增长分析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三、2019-2024年阿拉伯树脂行业固定资产增长分析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四、2019-2024年阿拉伯树脂行业净资产增长分析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五、2019-2024年阿拉伯树脂行业利润增长分析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六、2025-2031年阿拉伯树脂行业增长预测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一、2019-2024年阿拉伯树脂行业资产负债率分析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二、2019-2024年阿拉伯树脂行业速动比率分析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三、2019-2024年阿拉伯树脂行业流动比率分析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四、2019-2024年阿拉伯树脂行业利息保障倍数分析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五、2025-2031年阿拉伯树脂行业偿债能力预测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一、2019-2024年阿拉伯树脂行业总资产周转率分析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二、2019-2024年阿拉伯树脂行业净资产周转率分析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三、2019-2024年阿拉伯树脂行业应收账款周转率分析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四、2019-2024年阿拉伯树脂行业存货周转率分析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五、2025-2031年阿拉伯树脂行业营运能力预测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阿拉伯树脂企业发展调研分析</w:t>
      </w:r>
      <w:r>
        <w:rPr>
          <w:rFonts w:hint="eastAsia"/>
        </w:rPr>
        <w:br/>
      </w:r>
      <w:r>
        <w:rPr>
          <w:rFonts w:hint="eastAsia"/>
        </w:rPr>
        <w:t>　　第一节 阿拉伯树脂企业（一）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阿拉伯树脂企业（二）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阿拉伯树脂企业（三）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阿拉伯树脂企业（四）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阿拉伯树脂企业（五）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阿拉伯树脂企业（六）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阿拉伯树脂行业进出口现状与趋势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二、阿拉伯树脂行业海外市场分布情况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四、国内外经济形势对阿拉伯树脂行业出口的影响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二、阿拉伯树脂行业进口产品主要品牌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三、国内外经济形势对阿拉伯树脂行业进口的影响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2024-2025年阿拉伯树脂行业风险分析</w:t>
      </w:r>
      <w:r>
        <w:rPr>
          <w:rFonts w:hint="eastAsia"/>
        </w:rPr>
        <w:br/>
      </w:r>
      <w:r>
        <w:rPr>
          <w:rFonts w:hint="eastAsia"/>
        </w:rPr>
        <w:t>　　第一节 阿拉伯树脂行业环境风险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阿拉伯树脂行业产业链上下游风险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阿拉伯树脂行业政策风险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阿拉伯树脂行业市场风险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阿拉伯树脂行业其他风险分析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2025-2031年中国阿拉伯树脂行业发展策略及投资建议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阿拉伯树脂行业发展策略分析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阿拉伯树脂行业市场的重点客户战略实施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[:中:智林:]阿拉伯树脂行业项目投资建议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3486d72bb4587" w:history="1">
        <w:r>
          <w:rPr>
            <w:rStyle w:val="Hyperlink"/>
          </w:rPr>
          <w:t>2025-2031年阿拉伯树脂行业研究及发展前景分析报告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b3486d72bb4587" w:history="1">
        <w:r>
          <w:rPr>
            <w:rStyle w:val="Hyperlink"/>
          </w:rPr>
          <w:t>https://www.20087.com/5/9A/ALaBoShuZhiShiChangQianJing.html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热点：进口树脂是什么材料、阿拉伯树脂百度百科、树脂百度百科、阿拉伯树脂胶用什么溶解、阿拉伯胶树胶提取物、阿拉伯树脂糖浆、阿拉伯树脂含有哪些元素、阿拉伯树脂是什么、拉特加树脂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2248fe1f84ab5" w:history="1">
      <w:r>
        <w:rPr>
          <w:rStyle w:val="Hyperlink"/>
        </w:rPr>
        <w:t>2025-2031年阿拉伯树脂行业研究及发展前景分析报告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A/ALaBoShuZhiShiChangQianJing.html" TargetMode="External" Id="Rc2b3486d72bb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A/ALaBoShuZhiShiChangQianJing.html" TargetMode="External" Id="Re612248fe1f8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2024-10-25T05:16:00Z</dcterms:created>
  <dcterms:modified xsi:type="dcterms:W3CDTF">2024-10-25T06:16:00Z</dcterms:modified>
  <dc:subject>2025-2031年阿拉伯树脂行业研究及发展前景分析报告</dc:subject>
  <dc:title>2025-2031年阿拉伯树脂行业研究及发展前景分析报告</dc:title>
  <cp:keywords>2025-2031年阿拉伯树脂行业研究及发展前景分析报告</cp:keywords>
  <dc:description>2025-2031年阿拉伯树脂行业研究及发展前景分析报告</dc:description>
</cp:coreProperties>
</file>