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c70bfe29344d0" w:history="1">
              <w:r>
                <w:rPr>
                  <w:rStyle w:val="Hyperlink"/>
                </w:rPr>
                <w:t>全球与中国调节血脂药市场研究及发展前景预测报告（2025-2031年）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c70bfe29344d0" w:history="1">
              <w:r>
                <w:rPr>
                  <w:rStyle w:val="Hyperlink"/>
                </w:rPr>
                <w:t>全球与中国调节血脂药市场研究及发展前景预测报告（2025-2031年）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c70bfe29344d0" w:history="1">
                <w:r>
                  <w:rPr>
                    <w:rStyle w:val="Hyperlink"/>
                  </w:rPr>
                  <w:t>https://www.20087.com/0/90/DiaoJieXueZhiYaoDeFaZhanQianJing.html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血脂药是一类用于降低血液中胆固醇和甘油三酯水平的药物，主要包括他汀类药物、贝特类药物和胆酸螯合剂等。这些药物通过不同的机制作用于肝脏和小肠，抑制胆固醇合成、促进胆固醇排泄或减少脂质吸收，从而有效控制血脂水平。目前，调节血脂药在心血管疾病预防和治疗中发挥着重要作用，尤其是对于高胆固醇血症患者，这类药物已成为标准治疗方案的一部分。此外，随着生活方式的改变和老龄化社会的到来，血脂异常的发病率逐年上升，这进一步增加了对调节血脂药的需求。然而，部分患者在使用过程中可能会出现副作用，如肝功能异常和肌肉疼痛，因此需要密切监测和管理。</w:t>
      </w:r>
      <w:r>
        <w:rPr>
          <w:rFonts w:hint="eastAsia"/>
        </w:rPr>
        <w:br/>
      </w:r>
      <w:r>
        <w:rPr>
          <w:rFonts w:hint="eastAsia"/>
        </w:rPr>
        <w:t>　　未来，调节血脂药的发展将更加注重创新和个性化治疗。一方面，随着基因组学和蛋白质组学技术的进步，研究人员将能够更准确地识别导致血脂异常的遗传因素，并据此开发针对性更强的新药。例如，基于RNA干扰技术的新型药物有望在不久的将来进入临床试验阶段，为难治性高胆固醇血症患者提供新的治疗选择。另一方面，随着数字健康技术的应用，患者可以通过穿戴设备和移动应用程序实时监测自身的血脂水平，并根据数据调整生活方式或药物剂量，实现精准管理。此外，联合治疗方案将成为未来的一个重要方向，通过组合不同机制的药物，达到更好的降脂效果并减少副作用。国际合作与标准化建设也将促进这一领域的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c70bfe29344d0" w:history="1">
        <w:r>
          <w:rPr>
            <w:rStyle w:val="Hyperlink"/>
          </w:rPr>
          <w:t>全球与中国调节血脂药市场研究及发展前景预测报告（2025-2031年）</w:t>
        </w:r>
      </w:hyperlink>
      <w:r>
        <w:rPr>
          <w:rFonts w:hint="eastAsia"/>
        </w:rPr>
        <w:t>》深入剖析了调节血脂药产业链的整体结构，详细分析了调节血脂药市场规模与需求，同时探讨了调节血脂药价格动态及其影响因素。调节血脂药报告客观呈现了行业现状，科学预测了调节血脂药市场前景及发展趋势。在竞争格局方面，调节血脂药报告重点关注了行业内的重点企业，深入分析了调节血脂药市场竞争、集中度及品牌影响力。此外，调节血脂药报告还对市场进行了细分，揭示了调节血脂药各细分领域的增长潜力和投资机会。调节血脂药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调节血脂药市场概述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按照不同产品类型，调节血脂药主要可以分为如下几个类别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全球不同产品类型调节血脂药销售额增长趋势2020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HMG-CoA还原酶抑制剂</w:t>
      </w:r>
      <w:r>
        <w:rPr>
          <w:rFonts w:hint="eastAsia"/>
        </w:rPr>
        <w:br/>
      </w:r>
      <w:r>
        <w:rPr>
          <w:rFonts w:hint="eastAsia"/>
        </w:rPr>
        <w:t>　　　　1.2.3 贝特类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从不同应用，调节血脂药主要包括如下几个方面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全球不同应用调节血脂药销售额增长趋势2020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调节血脂药行业背景、发展历史、现状及趋势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调节血脂药行业目前现状分析</w:t>
      </w:r>
      <w:r>
        <w:rPr>
          <w:rFonts w:hint="eastAsia"/>
        </w:rPr>
        <w:br/>
      </w:r>
      <w:r>
        <w:rPr>
          <w:rFonts w:hint="eastAsia"/>
        </w:rPr>
        <w:t>　　　　1.4.2 调节血脂药发展趋势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全球调节血脂药总体规模分析</w:t>
      </w:r>
      <w:r>
        <w:rPr>
          <w:rFonts w:hint="eastAsia"/>
        </w:rPr>
        <w:br/>
      </w:r>
      <w:r>
        <w:rPr>
          <w:rFonts w:hint="eastAsia"/>
        </w:rPr>
        <w:t>　　2.1 全球调节血脂药供需现状及预测（2020-2031）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全球调节血脂药产能、产量、产能利用率及发展趋势（2020-2031）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全球调节血脂药产量、需求量及发展趋势（2020-2031）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全球主要地区调节血脂药产量及发展趋势（2020-2031）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全球主要地区调节血脂药产量（2020-2025）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全球主要地区调节血脂药产量（2026-2031）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全球主要地区调节血脂药产量市场份额（2020-2031）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中国调节血脂药供需现状及预测（2020-2031）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中国调节血脂药产能、产量、产能利用率及发展趋势（2020-2031）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中国调节血脂药产量、市场需求量及发展趋势（2020-2031）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全球调节血脂药销量及销售额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全球市场调节血脂药销售额（2020-2031）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全球市场调节血脂药销量（2020-2031）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全球市场调节血脂药价格趋势（2020-2031）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全球调节血脂药主要地区分析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全球主要地区调节血脂药市场规模分析：2020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全球主要地区调节血脂药销售收入及市场份额（2020-2025年）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全球主要地区调节血脂药销售收入预测（2026-2031年）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全球主要地区调节血脂药销量分析：2020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全球主要地区调节血脂药销量及市场份额（2020-2025年）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全球主要地区调节血脂药销量及市场份额预测（2026-2031）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北美市场调节血脂药销量、收入及增长率（2020-2031）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欧洲市场调节血脂药销量、收入及增长率（2020-2031）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中国市场调节血脂药销量、收入及增长率（2020-2031）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日本市场调节血脂药销量、收入及增长率（2020-2031）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东南亚市场调节血脂药销量、收入及增长率（2020-2031）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印度市场调节血脂药销量、收入及增长率（2020-2031）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全球市场主要厂商调节血脂药产能市场份额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全球市场主要厂商调节血脂药销量（2020-2025）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全球市场主要厂商调节血脂药销量（2020-2025）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全球市场主要厂商调节血脂药销售收入（2020-2025）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全球市场主要厂商调节血脂药销售价格（2020-2025）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2024年全球主要生产商调节血脂药收入排名</w:t>
      </w:r>
      <w:r>
        <w:rPr>
          <w:rFonts w:hint="eastAsia"/>
        </w:rPr>
        <w:br/>
      </w:r>
      <w:r>
        <w:rPr>
          <w:rFonts w:hint="eastAsia"/>
        </w:rPr>
        <w:t>　　4.3 中国市场主要厂商调节血脂药销量（2020-2025）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中国市场主要厂商调节血脂药销量（2020-2025）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中国市场主要厂商调节血脂药销售收入（2020-2025）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2024年中国主要生产商调节血脂药收入排名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中国市场主要厂商调节血脂药销售价格（2020-2025）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全球主要厂商调节血脂药总部及产地分布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全球主要厂商成立时间及调节血脂药商业化日期</w:t>
      </w:r>
      <w:r>
        <w:rPr>
          <w:rFonts w:hint="eastAsia"/>
        </w:rPr>
        <w:br/>
      </w:r>
      <w:r>
        <w:rPr>
          <w:rFonts w:hint="eastAsia"/>
        </w:rPr>
        <w:t>　　4.6 全球主要厂商调节血脂药产品类型及应用</w:t>
      </w:r>
      <w:r>
        <w:rPr>
          <w:rFonts w:hint="eastAsia"/>
        </w:rPr>
        <w:br/>
      </w:r>
      <w:r>
        <w:rPr>
          <w:rFonts w:hint="eastAsia"/>
        </w:rPr>
        <w:t>　　4.7 调节血脂药行业集中度、竞争程度分析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调节血脂药行业集中度分析：2024年全球Top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全球调节血脂药第一梯队、第二梯队和第三梯队生产商（品牌）及市场份额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调节血脂药销量、收入、价格及毛利率（2020-2025）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调节血脂药销量、收入、价格及毛利率（2020-2025）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调节血脂药销量、收入、价格及毛利率（2020-2025）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调节血脂药销量、收入、价格及毛利率（2020-2025）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调节血脂药销量、收入、价格及毛利率（2020-2025）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调节血脂药销量、收入、价格及毛利率（2020-2025）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调节血脂药销量、收入、价格及毛利率（2020-2025）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调节血脂药销量、收入、价格及毛利率（2020-2025）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调节血脂药销量、收入、价格及毛利率（2020-2025）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调节血脂药销量、收入、价格及毛利率（2020-2025）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调节血脂药销量、收入、价格及毛利率（2020-2025）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调节血脂药销量、收入、价格及毛利率（2020-2025）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调节血脂药销量、收入、价格及毛利率（2020-2025）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调节血脂药销量、收入、价格及毛利率（2020-2025）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调节血脂药销量、收入、价格及毛利率（2020-2025）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调节血脂药销量、收入、价格及毛利率（2020-2025）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调节血脂药销量、收入、价格及毛利率（2020-2025）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调节血脂药销量、收入、价格及毛利率（2020-2025）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调节血脂药销量、收入、价格及毛利率（2020-2025）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调节血脂药销量、收入、价格及毛利率（2020-2025）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调节血脂药销量、收入、价格及毛利率（2020-2025）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调节血脂药销量、收入、价格及毛利率（2020-2025）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调节血脂药销量、收入、价格及毛利率（2020-2025）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调节血脂药销量、收入、价格及毛利率（2020-2025）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调节血脂药销量、收入、价格及毛利率（2020-2025）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调节血脂药销量、收入、价格及毛利率（2020-2025）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调节血脂药销量、收入、价格及毛利率（2020-2025）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不同产品类型调节血脂药分析</w:t>
      </w:r>
      <w:r>
        <w:rPr>
          <w:rFonts w:hint="eastAsia"/>
        </w:rPr>
        <w:br/>
      </w:r>
      <w:r>
        <w:rPr>
          <w:rFonts w:hint="eastAsia"/>
        </w:rPr>
        <w:t>　　6.1 全球不同产品类型调节血脂药销量（2020-2031）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全球不同产品类型调节血脂药销量及市场份额（2020-2025）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全球不同产品类型调节血脂药销量预测（2026-2031）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全球不同产品类型调节血脂药收入（2020-2031）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全球不同产品类型调节血脂药收入及市场份额（2020-2025）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全球不同产品类型调节血脂药收入预测（2026-2031）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全球不同产品类型调节血脂药价格走势（2020-2031）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不同应用调节血脂药分析</w:t>
      </w:r>
      <w:r>
        <w:rPr>
          <w:rFonts w:hint="eastAsia"/>
        </w:rPr>
        <w:br/>
      </w:r>
      <w:r>
        <w:rPr>
          <w:rFonts w:hint="eastAsia"/>
        </w:rPr>
        <w:t>　　7.1 全球不同应用调节血脂药销量（2020-2031）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全球不同应用调节血脂药销量及市场份额（2020-2025）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全球不同应用调节血脂药销量预测（2026-2031）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全球不同应用调节血脂药收入（2020-2031）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全球不同应用调节血脂药收入及市场份额（2020-2025）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全球不同应用调节血脂药收入预测（2026-2031）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全球不同应用调节血脂药价格走势（2020-2031）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调节血脂药产业链分析</w:t>
      </w:r>
      <w:r>
        <w:rPr>
          <w:rFonts w:hint="eastAsia"/>
        </w:rPr>
        <w:br/>
      </w:r>
      <w:r>
        <w:rPr>
          <w:rFonts w:hint="eastAsia"/>
        </w:rPr>
        <w:t>　　8.2 调节血脂药工艺制造技术分析</w:t>
      </w:r>
      <w:r>
        <w:rPr>
          <w:rFonts w:hint="eastAsia"/>
        </w:rPr>
        <w:br/>
      </w:r>
      <w:r>
        <w:rPr>
          <w:rFonts w:hint="eastAsia"/>
        </w:rPr>
        <w:t>　　8.3 调节血脂药产业上游供应分析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调节血脂药下游客户分析</w:t>
      </w:r>
      <w:r>
        <w:rPr>
          <w:rFonts w:hint="eastAsia"/>
        </w:rPr>
        <w:br/>
      </w:r>
      <w:r>
        <w:rPr>
          <w:rFonts w:hint="eastAsia"/>
        </w:rPr>
        <w:t>　　8.5 调节血脂药销售渠道分析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调节血脂药行业发展机遇及主要驱动因素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调节血脂药行业发展面临的风险</w:t>
      </w:r>
      <w:r>
        <w:rPr>
          <w:rFonts w:hint="eastAsia"/>
        </w:rPr>
        <w:br/>
      </w:r>
      <w:r>
        <w:rPr>
          <w:rFonts w:hint="eastAsia"/>
        </w:rPr>
        <w:t>　　9.3 调节血脂药行业政策分析</w:t>
      </w:r>
      <w:r>
        <w:rPr>
          <w:rFonts w:hint="eastAsia"/>
        </w:rPr>
        <w:br/>
      </w:r>
      <w:r>
        <w:rPr>
          <w:rFonts w:hint="eastAsia"/>
        </w:rPr>
        <w:t>　　9.4 调节血脂药中国企业SWOT分析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全球不同产品类型调节血脂药销售额增长（CAGR）趋势2020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调节血脂药行业目前发展现状</w:t>
      </w:r>
      <w:r>
        <w:rPr>
          <w:rFonts w:hint="eastAsia"/>
        </w:rPr>
        <w:br/>
      </w:r>
      <w:r>
        <w:rPr>
          <w:rFonts w:hint="eastAsia"/>
        </w:rPr>
        <w:t>　　表 4： 调节血脂药发展趋势</w:t>
      </w:r>
      <w:r>
        <w:rPr>
          <w:rFonts w:hint="eastAsia"/>
        </w:rPr>
        <w:br/>
      </w:r>
      <w:r>
        <w:rPr>
          <w:rFonts w:hint="eastAsia"/>
        </w:rPr>
        <w:t>　　表 5： 全球主要地区调节血脂药产量增速（CAGR）：（2020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全球主要地区调节血脂药产量（2020-2025）&amp;（千件）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全球主要地区调节血脂药产量（2026-2031）&amp;（千件）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全球主要地区调节血脂药产量市场份额（2020-2025）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全球主要地区调节血脂药产量（2026-2031）&amp;（千件）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全球主要地区调节血脂药销售收入增速：（2020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全球主要地区调节血脂药销售收入（2020-2025）&amp;（百万美元）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全球主要地区调节血脂药销售收入市场份额（2020-2025）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全球主要地区调节血脂药收入（2026-2031）&amp;（百万美元）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全球主要地区调节血脂药收入市场份额（2026-2031）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全球主要地区调节血脂药销量（千件）：2020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全球主要地区调节血脂药销量（2020-2025）&amp;（千件）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全球主要地区调节血脂药销量市场份额（2020-2025）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全球主要地区调节血脂药销量（2026-2031）&amp;（千件）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全球主要地区调节血脂药销量份额（2026-2031）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全球市场主要厂商调节血脂药产能（2024-2025）&amp;（千件）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全球市场主要厂商调节血脂药销量（2020-2025）&amp;（千件）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全球市场主要厂商调节血脂药销量市场份额（2020-2025）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全球市场主要厂商调节血脂药销售收入（2020-2025）&amp;（百万美元）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全球市场主要厂商调节血脂药销售收入市场份额（2020-2025）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全球市场主要厂商调节血脂药销售价格（2020-2025）&amp;（美元/件）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2024年全球主要生产商调节血脂药收入排名（百万美元）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中国市场主要厂商调节血脂药销量（2020-2025）&amp;（千件）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中国市场主要厂商调节血脂药销量市场份额（2020-2025）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中国市场主要厂商调节血脂药销售收入（2020-2025）&amp;（百万美元）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中国市场主要厂商调节血脂药销售收入市场份额（2020-2025）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2024年中国主要生产商调节血脂药收入排名（百万美元）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中国市场主要厂商调节血脂药销售价格（2020-2025）&amp;（美元/件）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全球主要厂商调节血脂药总部及产地分布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全球主要厂商成立时间及调节血脂药商业化日期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全球主要厂商调节血脂药产品类型及应用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2024年全球调节血脂药主要厂商市场地位（第一梯队、第二梯队和第三梯队）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全球调节血脂药市场投资、并购等现状分析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调节血脂药销量（千件）、收入（百万美元）、价格（美元/件）及毛利率（2020-2025）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调节血脂药销量（千件）、收入（百万美元）、价格（美元/件）及毛利率（2020-2025）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调节血脂药销量（千件）、收入（百万美元）、价格（美元/件）及毛利率（2020-2025）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调节血脂药销量（千件）、收入（百万美元）、价格（美元/件）及毛利率（2020-2025）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调节血脂药销量（千件）、收入（百万美元）、价格（美元/件）及毛利率（2020-2025）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调节血脂药销量（千件）、收入（百万美元）、价格（美元/件）及毛利率（2020-2025）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调节血脂药销量（千件）、收入（百万美元）、价格（美元/件）及毛利率（2020-2025）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调节血脂药销量（千件）、收入（百万美元）、价格（美元/件）及毛利率（2020-2025）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调节血脂药销量（千件）、收入（百万美元）、价格（美元/件）及毛利率（2020-2025）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调节血脂药销量（千件）、收入（百万美元）、价格（美元/件）及毛利率（2020-2025）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调节血脂药销量（千件）、收入（百万美元）、价格（美元/件）及毛利率（2020-2025）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调节血脂药销量（千件）、收入（百万美元）、价格（美元/件）及毛利率（2020-2025）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调节血脂药销量（千件）、收入（百万美元）、价格（美元/件）及毛利率（2020-2025）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调节血脂药销量（千件）、收入（百万美元）、价格（美元/件）及毛利率（2020-2025）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调节血脂药销量（千件）、收入（百万美元）、价格（美元/件）及毛利率（2020-2025）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调节血脂药销量（千件）、收入（百万美元）、价格（美元/件）及毛利率（2020-2025）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调节血脂药销量（千件）、收入（百万美元）、价格（美元/件）及毛利率（2020-2025）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调节血脂药销量（千件）、收入（百万美元）、价格（美元/件）及毛利率（2020-2025）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调节血脂药销量（千件）、收入（百万美元）、价格（美元/件）及毛利率（2020-2025）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调节血脂药销量（千件）、收入（百万美元）、价格（美元/件）及毛利率（2020-2025）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调节血脂药销量（千件）、收入（百万美元）、价格（美元/件）及毛利率（2020-2025）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调节血脂药销量（千件）、收入（百万美元）、价格（美元/件）及毛利率（2020-2025）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调节血脂药销量（千件）、收入（百万美元）、价格（美元/件）及毛利率（2020-2025）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调节血脂药销量（千件）、收入（百万美元）、价格（美元/件）及毛利率（2020-2025）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调节血脂药销量（千件）、收入（百万美元）、价格（美元/件）及毛利率（2020-2025）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调节血脂药销量（千件）、收入（百万美元）、价格（美元/件）及毛利率（2020-2025）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调节血脂药生产基地、销售区域、竞争对手及市场地位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调节血脂药产品规格、参数及市场应用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调节血脂药销量（千件）、收入（百万美元）、价格（美元/件）及毛利率（2020-2025）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全球不同产品类型调节血脂药销量（2020-2025年）&amp;（千件）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全球不同产品类型调节血脂药销量市场份额（2020-2025）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全球不同产品类型调节血脂药销量预测（2026-2031）&amp;（千件）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全球市场不同产品类型调节血脂药销量市场份额预测（2026-2031）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全球不同产品类型调节血脂药收入（2020-2025年）&amp;（百万美元）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全球不同产品类型调节血脂药收入市场份额（2020-2025）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全球不同产品类型调节血脂药收入预测（2026-2031）&amp;（百万美元）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全球不同产品类型调节血脂药收入市场份额预测（2026-2031）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全球不同应用调节血脂药销量（2020-2025年）&amp;（千件）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182： 全球不同应用调节血脂药销量市场份额（2020-2025）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全球不同应用调节血脂药销量预测（2026-2031）&amp;（千件）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全球市场不同应用调节血脂药销量市场份额预测（2026-2031）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全球不同应用调节血脂药收入（2020-2025年）&amp;（百万美元）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全球不同应用调节血脂药收入市场份额（2020-2025）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全球不同应用调节血脂药收入预测（2026-2031）&amp;（百万美元）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全球不同应用调节血脂药收入市场份额预测（2026-2031）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调节血脂药上游原料供应商及联系方式列表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调节血脂药典型客户列表</w:t>
      </w:r>
      <w:r>
        <w:rPr>
          <w:rFonts w:hint="eastAsia"/>
        </w:rPr>
        <w:br/>
      </w:r>
      <w:r>
        <w:rPr>
          <w:rFonts w:hint="eastAsia"/>
        </w:rPr>
        <w:t>　　表 191： 调节血脂药主要销售模式及销售渠道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调节血脂药行业发展机遇及主要驱动因素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调节血脂药行业发展面临的风险</w:t>
      </w:r>
      <w:r>
        <w:rPr>
          <w:rFonts w:hint="eastAsia"/>
        </w:rPr>
        <w:br/>
      </w:r>
      <w:r>
        <w:rPr>
          <w:rFonts w:hint="eastAsia"/>
        </w:rPr>
        <w:t>　　表 194： 调节血脂药行业政策分析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调节血脂药产品图片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全球不同产品类型调节血脂药销售额2020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全球不同产品类型调节血脂药市场份额2024 &amp; 2031</w:t>
      </w:r>
      <w:r>
        <w:rPr>
          <w:rFonts w:hint="eastAsia"/>
        </w:rPr>
        <w:br/>
      </w:r>
      <w:r>
        <w:rPr>
          <w:rFonts w:hint="eastAsia"/>
        </w:rPr>
        <w:t>　　图 4： HMG-CoA还原酶抑制剂产品图片</w:t>
      </w:r>
      <w:r>
        <w:rPr>
          <w:rFonts w:hint="eastAsia"/>
        </w:rPr>
        <w:br/>
      </w:r>
      <w:r>
        <w:rPr>
          <w:rFonts w:hint="eastAsia"/>
        </w:rPr>
        <w:t>　　图 5： 贝特类产品图片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全球不同应用调节血脂药市场份额2024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全球调节血脂药产能、产量、产能利用率及发展趋势（2020-2031）&amp;（千件）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全球调节血脂药产量、需求量及发展趋势（2020-2031）&amp;（千件）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全球主要地区调节血脂药产量（2020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全球主要地区调节血脂药产量市场份额（2020-2031）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中国调节血脂药产能、产量、产能利用率及发展趋势（2020-2031）&amp;（千件）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中国调节血脂药产量、市场需求量及发展趋势（2020-2031）&amp;（千件）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全球调节血脂药市场销售额及增长率：（2020-2031）&amp;（百万美元）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全球市场调节血脂药市场规模：2020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全球市场调节血脂药销量及增长率（2020-2031）&amp;（千件）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全球市场调节血脂药价格趋势（2020-2031）&amp;（美元/件）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全球主要地区调节血脂药销售收入（2020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全球主要地区调节血脂药销售收入市场份额（2020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北美市场调节血脂药销量及增长率（2020-2031）&amp;（千件）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北美市场调节血脂药收入及增长率（2020-2031）&amp;（百万美元）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欧洲市场调节血脂药销量及增长率（2020-2031）&amp;（千件）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欧洲市场调节血脂药收入及增长率（2020-2031）&amp;（百万美元）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中国市场调节血脂药销量及增长率（2020-2031）&amp;（千件）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中国市场调节血脂药收入及增长率（2020-2031）&amp;（百万美元）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日本市场调节血脂药销量及增长率（2020-2031）&amp;（千件）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日本市场调节血脂药收入及增长率（2020-2031）&amp;（百万美元）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东南亚市场调节血脂药销量及增长率（2020-2031）&amp;（千件）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东南亚市场调节血脂药收入及增长率（2020-2031）&amp;（百万美元）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印度市场调节血脂药销量及增长率（2020-2031）&amp;（千件）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印度市场调节血脂药收入及增长率（2020-2031）&amp;（百万美元）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2024年全球市场主要厂商调节血脂药销量市场份额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2024年全球市场主要厂商调节血脂药收入市场份额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2024年中国市场主要厂商调节血脂药销量市场份额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2024年中国市场主要厂商调节血脂药收入市场份额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2024年全球前五大生产商调节血脂药市场份额</w:t>
      </w:r>
      <w:r>
        <w:rPr>
          <w:rFonts w:hint="eastAsia"/>
        </w:rPr>
        <w:br/>
      </w:r>
      <w:r>
        <w:rPr>
          <w:rFonts w:hint="eastAsia"/>
        </w:rPr>
        <w:t>　　图 41： 2024年全球调节血脂药第一梯队、第二梯队和第三梯队厂商及市场份额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全球不同产品类型调节血脂药价格走势（2020-2031）&amp;（美元/件）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全球不同应用调节血脂药价格走势（2020-2031）&amp;（美元/件）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调节血脂药产业链</w:t>
      </w:r>
      <w:r>
        <w:rPr>
          <w:rFonts w:hint="eastAsia"/>
        </w:rPr>
        <w:br/>
      </w:r>
      <w:r>
        <w:rPr>
          <w:rFonts w:hint="eastAsia"/>
        </w:rPr>
        <w:t>　　图 45： 调节血脂药中国企业SWOT分析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c70bfe29344d0" w:history="1">
        <w:r>
          <w:rPr>
            <w:rStyle w:val="Hyperlink"/>
          </w:rPr>
          <w:t>全球与中国调节血脂药市场研究及发展前景预测报告（2025-2031年）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c70bfe29344d0" w:history="1">
        <w:r>
          <w:rPr>
            <w:rStyle w:val="Hyperlink"/>
          </w:rPr>
          <w:t>https://www.20087.com/0/90/DiaoJieXueZhiYaoDeFaZhanQianJing.html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血脂药首选药物、调节血脂药有哪些、血脂高吃什么好、调节血脂药普伐他汀宜于、降血脂的四大维生素、调节血脂药的适宜服用时间是、降血脂药品、调节血脂药一般在什么时候服用、血脂高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09b3597074d11" w:history="1">
      <w:r>
        <w:rPr>
          <w:rStyle w:val="Hyperlink"/>
        </w:rPr>
        <w:t>全球与中国调节血脂药市场研究及发展前景预测报告（2025-2031年）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DiaoJieXueZhiYaoDeFaZhanQianJing.html" TargetMode="External" Id="Re71c70bfe293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DiaoJieXueZhiYaoDeFaZhanQianJing.html" TargetMode="External" Id="R7e709b359707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2025-03-11T02:47:18Z</dcterms:created>
  <dcterms:modified xsi:type="dcterms:W3CDTF">2025-03-11T03:47:18Z</dcterms:modified>
  <dc:subject>全球与中国调节血脂药市场研究及发展前景预测报告（2025-2031年）</dc:subject>
  <dc:title>全球与中国调节血脂药市场研究及发展前景预测报告（2025-2031年）</dc:title>
  <cp:keywords>全球与中国调节血脂药市场研究及发展前景预测报告（2025-2031年）</cp:keywords>
  <dc:description>全球与中国调节血脂药市场研究及发展前景预测报告（2025-2031年）</dc:description>
</cp:coreProperties>
</file>