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49a262d114484" w:history="1">
              <w:r>
                <w:rPr>
                  <w:rStyle w:val="Hyperlink"/>
                </w:rPr>
                <w:t>2026-2032年全球与中国医疗教学培训模型行业市场调研及前景趋势报告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49a262d114484" w:history="1">
              <w:r>
                <w:rPr>
                  <w:rStyle w:val="Hyperlink"/>
                </w:rPr>
                <w:t>2026-2032年全球与中国医疗教学培训模型行业市场调研及前景趋势报告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49a262d114484" w:history="1">
                <w:r>
                  <w:rPr>
                    <w:rStyle w:val="Hyperlink"/>
                  </w:rPr>
                  <w:t>https://www.20087.com/1/80/YiLiaoJiaoXuePeiXunMoXingHangYeQianJing.html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教学培训模型是连接医学理论与临床实践的关键桥梁，涵盖了从基础解剖模型到高保真生理驱动模拟人的全系列产品。目前，全球医学教育正加速向以学生为中心的主动学习模式转变，基于模拟的学习已成为医学院校与医疗机构的标配。现代教学模型深度融合了虚拟现实、增强现实及人工智能技术，能够高度还原真实的人体解剖结构与病理生理反应，广泛应用于外科手术训练、急救复苏演练及跨专业团队协作培训。行业内的领先企业正致力于将智能传感技术整合至物理模型中，通过数据驱动的教育成果分析，帮助学员在无风险的沉浸式环境中提升临床决策能力与操作熟练度。</w:t>
      </w:r>
      <w:r>
        <w:rPr>
          <w:rFonts w:hint="eastAsia"/>
        </w:rPr>
        <w:br/>
      </w:r>
      <w:r>
        <w:rPr>
          <w:rFonts w:hint="eastAsia"/>
        </w:rPr>
        <w:t>　　未来，医疗教学培训模型将向高度智能化、跨学科协作与全球资源共享方向迭代。市场调研网指出，人工智能驱动的虚拟患者与混合现实解剖模块，将打破时空限制，实现沉浸式、交互式的远程医学教育，显著提升培训的覆盖面与标准化水平。随着跨专业教育理念（IPE）的深入，培训模型将更加注重护理、药学及辅助健康学科之间的协同训练功能，通过模拟真实的临床工作流，培养学员的团队协作与患者安全管理能力。此外，全球战略合作伙伴关系的建立将推动优质教育资源的跨境流动，结合云端数字化学习平台，构建起开放共享的全球医学教育生态系统，为应对未来复杂的公共卫生挑战储备高质量的专业人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49a262d114484" w:history="1">
        <w:r>
          <w:rPr>
            <w:rStyle w:val="Hyperlink"/>
          </w:rPr>
          <w:t>2026-2032年全球与中国医疗教学培训模型行业市场调研及前景趋势报告</w:t>
        </w:r>
      </w:hyperlink>
      <w:r>
        <w:rPr>
          <w:rFonts w:hint="eastAsia"/>
        </w:rPr>
        <w:t>》，2025年医疗教学培训模型行业市场规模达 亿元，预计2032年市场规模将达 亿元，期间年均复合增长率（CAGR）达 %。报告基于统计局、相关行业协会及科研机构的详实数据，系统呈现医疗教学培训模型行业市场规模、技术发展现状及未来趋势，客观分析医疗教学培训模型行业竞争格局与主要企业经营状况。报告从医疗教学培训模型供需关系、政策环境等维度，评估了医疗教学培训模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按产品类型细分，全球医疗教学培训模型市场规模2021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器官模拟</w:t>
      </w:r>
      <w:r>
        <w:rPr>
          <w:rFonts w:hint="eastAsia"/>
        </w:rPr>
        <w:br/>
      </w:r>
      <w:r>
        <w:rPr>
          <w:rFonts w:hint="eastAsia"/>
        </w:rPr>
        <w:t>　　　　1.3.3 人形模拟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按应用细分，全球医疗教学培训模型市场规模2021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医疗教学培训模型行业发展总体概况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医疗教学培训模型行业发展主要特点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医疗教学培训模型行业发展影响因素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医疗教学培训模型有利因素</w:t>
      </w:r>
      <w:r>
        <w:rPr>
          <w:rFonts w:hint="eastAsia"/>
        </w:rPr>
        <w:br/>
      </w:r>
      <w:r>
        <w:rPr>
          <w:rFonts w:hint="eastAsia"/>
        </w:rPr>
        <w:t>　　　　1.5.3 .2 医疗教学培训模型不利因素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全球市场，近三年医疗教学培训模型主要企业占有率及排名（按销量）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医疗教学培训模型主要企业在国际市场占有率（按销量，2023-2026）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2025年医疗教学培训模型主要企业在国际市场排名（按销量）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全球市场主要企业医疗教学培训模型销量（2023-2026）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全球市场，近三年医疗教学培训模型主要企业占有率及排名（按收入）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医疗教学培训模型主要企业在国际市场占有率（按收入，2023-2026）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2025年医疗教学培训模型主要企业在国际市场排名（按收入）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全球市场主要企业医疗教学培训模型销售收入（2023-2026）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全球市场主要企业医疗教学培训模型销售价格（2023-2026）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中国市场，近三年医疗教学培训模型主要企业占有率及排名（按销量）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医疗教学培训模型主要企业在中国市场占有率（按销量，2023-2026）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2025年医疗教学培训模型主要企业在中国市场排名（按销量）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中国市场主要企业医疗教学培训模型销量（2023-2026）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中国市场，近三年医疗教学培训模型主要企业占有率及排名（按收入）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医疗教学培训模型主要企业在中国市场占有率（按收入，2023-2026）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2025年医疗教学培训模型主要企业在中国市场排名（按收入）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中国市场主要企业医疗教学培训模型销售收入（2023-2026）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全球主要厂商医疗教学培训模型总部及产地分布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全球主要厂商成立时间及医疗教学培训模型商业化日期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全球主要厂商医疗教学培训模型产品类型及应用</w:t>
      </w:r>
      <w:r>
        <w:rPr>
          <w:rFonts w:hint="eastAsia"/>
        </w:rPr>
        <w:br/>
      </w:r>
      <w:r>
        <w:rPr>
          <w:rFonts w:hint="eastAsia"/>
        </w:rPr>
        <w:t>　　2.9 医疗教学培训模型行业集中度、竞争程度分析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医疗教学培训模型行业集中度分析：2025年全球Top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全球医疗教学培训模型第一梯队、第二梯队和第三梯队生产商（品牌）及市场份额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全球医疗教学培训模型总体规模分析</w:t>
      </w:r>
      <w:r>
        <w:rPr>
          <w:rFonts w:hint="eastAsia"/>
        </w:rPr>
        <w:br/>
      </w:r>
      <w:r>
        <w:rPr>
          <w:rFonts w:hint="eastAsia"/>
        </w:rPr>
        <w:t>　　3.1 全球医疗教学培训模型供需现状及预测（2021-2032）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全球医疗教学培训模型产能、产量、产能利用率及发展趋势（2021-2032）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全球医疗教学培训模型产量、需求量及发展趋势（2021-2032）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全球主要地区医疗教学培训模型产量及发展趋势（2021-2032）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全球主要地区医疗教学培训模型产量（2021-2026）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全球主要地区医疗教学培训模型产量（2027-2032）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全球主要地区医疗教学培训模型产量市场份额（2021-2032）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中国医疗教学培训模型供需现状及预测（2021-2032）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中国医疗教学培训模型产能、产量、产能利用率及发展趋势（2021-2032）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中国医疗教学培训模型产量、市场需求量及发展趋势（2021-2032）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中国市场医疗教学培训模型进出口（2021-2032）</w:t>
      </w:r>
      <w:r>
        <w:rPr>
          <w:rFonts w:hint="eastAsia"/>
        </w:rPr>
        <w:br/>
      </w:r>
      <w:r>
        <w:rPr>
          <w:rFonts w:hint="eastAsia"/>
        </w:rPr>
        <w:t>　　3.4 全球医疗教学培训模型销量及销售额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全球市场医疗教学培训模型销售额（2021-2032）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全球市场医疗教学培训模型销量（2021-2032）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全球市场医疗教学培训模型价格趋势（2021-2032）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全球医疗教学培训模型主要地区分析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全球主要地区医疗教学培训模型市场规模分析：2021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全球主要地区医疗教学培训模型销售收入及市场份额（2021-2026）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全球主要地区医疗教学培训模型销售收入预测（2027-2032）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全球主要地区医疗教学培训模型销量分析：2021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全球主要地区医疗教学培训模型销量及市场份额（2021-2026）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全球主要地区医疗教学培训模型销量及市场份额预测（2027-2032）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北美市场医疗教学培训模型销量、收入及增长率（2021-2032）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欧洲市场医疗教学培训模型销量、收入及增长率（2021-2032）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中国市场医疗教学培训模型销量、收入及增长率（2021-2032）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日本市场医疗教学培训模型销量、收入及增长率（2021-2032）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东南亚市场医疗教学培训模型销量、收入及增长率（2021-2032）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印度市场医疗教学培训模型销量、收入及增长率（2021-2032）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南美市场医疗教学培训模型销量、收入及增长率（2021-2032）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中东市场医疗教学培训模型销量、收入及增长率（2021-2032）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医疗教学培训模型销量、收入、价格及毛利率（2021-2026）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不同产品类型医疗教学培训模型分析</w:t>
      </w:r>
      <w:r>
        <w:rPr>
          <w:rFonts w:hint="eastAsia"/>
        </w:rPr>
        <w:br/>
      </w:r>
      <w:r>
        <w:rPr>
          <w:rFonts w:hint="eastAsia"/>
        </w:rPr>
        <w:t>　　6.1 全球不同产品类型医疗教学培训模型销量（2021-2032）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全球不同产品类型医疗教学培训模型销量及市场份额（2021-2026）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全球不同产品类型医疗教学培训模型销量预测（2027-2032）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全球不同产品类型医疗教学培训模型收入（2021-2032）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全球不同产品类型医疗教学培训模型收入及市场份额（2021-2026）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全球不同产品类型医疗教学培训模型收入预测（2027-2032）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全球不同产品类型医疗教学培训模型价格走势（2021-2032）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中国不同产品类型医疗教学培训模型销量（2021-2032）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中国不同产品类型医疗教学培训模型销量及市场份额（2021-2026）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中国不同产品类型医疗教学培训模型销量预测（2027-2032）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中国不同产品类型医疗教学培训模型收入（2021-2032）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中国不同产品类型医疗教学培训模型收入及市场份额（2021-2026）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中国不同产品类型医疗教学培训模型收入预测（2027-2032）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不同应用医疗教学培训模型分析</w:t>
      </w:r>
      <w:r>
        <w:rPr>
          <w:rFonts w:hint="eastAsia"/>
        </w:rPr>
        <w:br/>
      </w:r>
      <w:r>
        <w:rPr>
          <w:rFonts w:hint="eastAsia"/>
        </w:rPr>
        <w:t>　　7.1 全球不同应用医疗教学培训模型销量（2021-2032）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全球不同应用医疗教学培训模型销量及市场份额（2021-2026）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全球不同应用医疗教学培训模型销量预测（2027-2032）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全球不同应用医疗教学培训模型收入（2021-2032）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全球不同应用医疗教学培训模型收入及市场份额（2021-2026）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全球不同应用医疗教学培训模型收入预测（2027-2032）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全球不同应用医疗教学培训模型价格走势（2021-2032）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中国不同应用医疗教学培训模型销量（2021-2032）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中国不同应用医疗教学培训模型销量及市场份额（2021-2026）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中国不同应用医疗教学培训模型销量预测（2027-2032）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中国不同应用医疗教学培训模型收入（2021-2032）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中国不同应用医疗教学培训模型收入及市场份额（2021-2026）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中国不同应用医疗教学培训模型收入预测（2027-2032）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医疗教学培训模型行业发展趋势</w:t>
      </w:r>
      <w:r>
        <w:rPr>
          <w:rFonts w:hint="eastAsia"/>
        </w:rPr>
        <w:br/>
      </w:r>
      <w:r>
        <w:rPr>
          <w:rFonts w:hint="eastAsia"/>
        </w:rPr>
        <w:t>　　8.2 医疗教学培训模型行业主要驱动因素</w:t>
      </w:r>
      <w:r>
        <w:rPr>
          <w:rFonts w:hint="eastAsia"/>
        </w:rPr>
        <w:br/>
      </w:r>
      <w:r>
        <w:rPr>
          <w:rFonts w:hint="eastAsia"/>
        </w:rPr>
        <w:t>　　8.3 医疗教学培训模型中国企业SWOT分析</w:t>
      </w:r>
      <w:r>
        <w:rPr>
          <w:rFonts w:hint="eastAsia"/>
        </w:rPr>
        <w:br/>
      </w:r>
      <w:r>
        <w:rPr>
          <w:rFonts w:hint="eastAsia"/>
        </w:rPr>
        <w:t>　　8.4 中国医疗教学培训模型行业政策环境分析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医疗教学培训模型行业产业链简介</w:t>
      </w:r>
      <w:r>
        <w:rPr>
          <w:rFonts w:hint="eastAsia"/>
        </w:rPr>
        <w:br/>
      </w:r>
      <w:r>
        <w:rPr>
          <w:rFonts w:hint="eastAsia"/>
        </w:rPr>
        <w:t>　　　　9.1.1 医疗教学培训模型行业供应链分析</w:t>
      </w:r>
      <w:r>
        <w:rPr>
          <w:rFonts w:hint="eastAsia"/>
        </w:rPr>
        <w:br/>
      </w:r>
      <w:r>
        <w:rPr>
          <w:rFonts w:hint="eastAsia"/>
        </w:rPr>
        <w:t>　　　　9.1.2 医疗教学培训模型主要原料及供应情况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医疗教学培训模型行业采购模式</w:t>
      </w:r>
      <w:r>
        <w:rPr>
          <w:rFonts w:hint="eastAsia"/>
        </w:rPr>
        <w:br/>
      </w:r>
      <w:r>
        <w:rPr>
          <w:rFonts w:hint="eastAsia"/>
        </w:rPr>
        <w:t>　　9.3 医疗教学培训模型行业生产模式</w:t>
      </w:r>
      <w:r>
        <w:rPr>
          <w:rFonts w:hint="eastAsia"/>
        </w:rPr>
        <w:br/>
      </w:r>
      <w:r>
        <w:rPr>
          <w:rFonts w:hint="eastAsia"/>
        </w:rPr>
        <w:t>　　9.4 医疗教学培训模型行业销售模式及销售渠道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按产品类型细分，全球医疗教学培训模型市场规模2021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按应用细分，全球医疗教学培训模型市场规模（CAGR）2021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医疗教学培训模型行业发展主要特点</w:t>
      </w:r>
      <w:r>
        <w:rPr>
          <w:rFonts w:hint="eastAsia"/>
        </w:rPr>
        <w:br/>
      </w:r>
      <w:r>
        <w:rPr>
          <w:rFonts w:hint="eastAsia"/>
        </w:rPr>
        <w:t>　　表 4： 医疗教学培训模型行业发展有利因素分析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医疗教学培训模型行业发展不利因素分析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进入医疗教学培训模型行业壁垒</w:t>
      </w:r>
      <w:r>
        <w:rPr>
          <w:rFonts w:hint="eastAsia"/>
        </w:rPr>
        <w:br/>
      </w:r>
      <w:r>
        <w:rPr>
          <w:rFonts w:hint="eastAsia"/>
        </w:rPr>
        <w:t>　　表 7： 医疗教学培训模型主要企业在国际市场占有率（按销量，2023-2026）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2025年医疗教学培训模型主要企业在国际市场排名（按销量）&amp;（千件）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全球市场主要企业医疗教学培训模型销量（2023-2026）&amp;（千件）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医疗教学培训模型主要企业在国际市场占有率（按收入，2023-2026）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2025年医疗教学培训模型主要企业在国际市场排名（按收入）&amp;（万元）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全球市场主要企业医疗教学培训模型销售收入（2023-2026）&amp;（万元）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全球市场主要企业医疗教学培训模型销售价格（2023-2026）&amp;（元/件）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医疗教学培训模型主要企业在中国市场占有率（按销量，2023-2026）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2025年医疗教学培训模型主要企业在中国市场排名（按销量）&amp;（千件）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中国市场主要企业医疗教学培训模型销量（2023-2026）&amp;（千件）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医疗教学培训模型主要企业在中国市场占有率（按收入，2023-2026）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2025年医疗教学培训模型主要企业在中国市场排名（按收入）&amp;（万元）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中国市场主要企业医疗教学培训模型销售收入（2023-2026）&amp;（万元）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全球主要厂商医疗教学培训模型总部及产地分布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全球主要厂商成立时间及医疗教学培训模型商业化日期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全球主要厂商医疗教学培训模型产品类型及应用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2025年全球医疗教学培训模型主要厂商市场地位（第一梯队、第二梯队和第三梯队）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全球医疗教学培训模型市场投资、并购等现状分析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全球主要地区医疗教学培训模型产量增速（CAGR）：（2021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全球主要地区医疗教学培训模型产量（2021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全球主要地区医疗教学培训模型产量（2021-2026）&amp;（千件）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全球主要地区医疗教学培训模型产量（2027-2032）&amp;（千件）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全球主要地区医疗教学培训模型产量市场份额（2021-2026）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全球主要地区医疗教学培训模型产量市场份额（2027-2032）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中国市场医疗教学培训模型产量、销量、进出口（2021-2026）&amp;（千件）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中国市场医疗教学培训模型产量、销量、进出口预测（2027-2032）&amp;（千件）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全球主要地区医疗教学培训模型销售收入增速：（2021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全球主要地区医疗教学培训模型销售收入（2021-2026）&amp;（万元）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全球主要地区医疗教学培训模型销售收入市场份额（2021-2026）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全球主要地区医疗教学培训模型收入（2027-2032）&amp;（万元）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全球主要地区医疗教学培训模型收入市场份额（2027-2032）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全球主要地区医疗教学培训模型销量（千件）：2021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全球主要地区医疗教学培训模型销量（2021-2026）&amp;（千件）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全球主要地区医疗教学培训模型销量市场份额（2021-2026）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全球主要地区医疗教学培训模型销量（2027-2032）&amp;（千件）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全球主要地区医疗教学培训模型销量份额（2027-2032）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医疗教学培训模型生产基地、销售区域、竞争对手及市场地位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医疗教学培训模型产品规格、参数及市场应用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医疗教学培训模型销量（千件）、收入（万元）、价格（元/件）及毛利率（2021-2026）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全球不同产品类型医疗教学培训模型销量（2021-2026）&amp;（千件）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全球不同产品类型医疗教学培训模型销量市场份额（2021-2026）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全球不同产品类型医疗教学培训模型销量预测（2027-2032）&amp;（千件）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全球市场不同产品类型医疗教学培训模型销量市场份额预测（2027-2032）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全球不同产品类型医疗教学培训模型收入（2021-2026）&amp;（万元）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全球不同产品类型医疗教学培训模型收入市场份额（2021-2026）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全球不同产品类型医疗教学培训模型收入预测（2027-2032）&amp;（万元）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全球不同产品类型医疗教学培训模型收入市场份额预测（2027-2032）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中国不同产品类型医疗教学培训模型销量（2021-2026）&amp;（千件）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中国不同产品类型医疗教学培训模型销量市场份额（2021-2026）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中国不同产品类型医疗教学培训模型销量预测（2027-2032）&amp;（千件）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全球市场不同产品类型医疗教学培训模型销量市场份额预测（2027-2032）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中国不同产品类型医疗教学培训模型收入（2021-2026）&amp;（万元）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中国不同产品类型医疗教学培训模型收入市场份额（2021-2026）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中国不同产品类型医疗教学培训模型收入预测（2027-2032）&amp;（万元）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中国不同产品类型医疗教学培训模型收入市场份额预测（2027-2032）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全球不同应用医疗教学培训模型销量（2021-2026）&amp;（千件）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全球不同应用医疗教学培训模型销量市场份额（2021-2026）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全球不同应用医疗教学培训模型销量预测（2027-2032）&amp;（千件）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全球市场不同应用医疗教学培训模型销量市场份额预测（2027-2032）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全球不同应用医疗教学培训模型收入（2021-2026）&amp;（万元）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全球不同应用医疗教学培训模型收入市场份额（2021-2026）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全球不同应用医疗教学培训模型收入预测（2027-2032）&amp;（万元）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全球不同应用医疗教学培训模型收入市场份额预测（2027-2032）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中国不同应用医疗教学培训模型销量（2021-2026）&amp;（千件）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中国不同应用医疗教学培训模型销量市场份额（2021-2026）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中国不同应用医疗教学培训模型销量预测（2027-2032）&amp;（千件）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中国市场不同应用医疗教学培训模型销量市场份额预测（2027-2032）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中国不同应用医疗教学培训模型收入（2021-2026）&amp;（万元）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中国不同应用医疗教学培训模型收入市场份额（2021-2026）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中国不同应用医疗教学培训模型收入预测（2027-2032）&amp;（万元）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中国不同应用医疗教学培训模型收入市场份额预测（2027-2032）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医疗教学培训模型行业发展趋势</w:t>
      </w:r>
      <w:r>
        <w:rPr>
          <w:rFonts w:hint="eastAsia"/>
        </w:rPr>
        <w:br/>
      </w:r>
      <w:r>
        <w:rPr>
          <w:rFonts w:hint="eastAsia"/>
        </w:rPr>
        <w:t>　　表 161： 医疗教学培训模型行业主要驱动因素</w:t>
      </w:r>
      <w:r>
        <w:rPr>
          <w:rFonts w:hint="eastAsia"/>
        </w:rPr>
        <w:br/>
      </w:r>
      <w:r>
        <w:rPr>
          <w:rFonts w:hint="eastAsia"/>
        </w:rPr>
        <w:t>　　表 162： 医疗教学培训模型行业供应链分析</w:t>
      </w:r>
      <w:r>
        <w:rPr>
          <w:rFonts w:hint="eastAsia"/>
        </w:rPr>
        <w:br/>
      </w:r>
      <w:r>
        <w:rPr>
          <w:rFonts w:hint="eastAsia"/>
        </w:rPr>
        <w:t>　　表 163： 医疗教学培训模型上游原料供应商</w:t>
      </w:r>
      <w:r>
        <w:rPr>
          <w:rFonts w:hint="eastAsia"/>
        </w:rPr>
        <w:br/>
      </w:r>
      <w:r>
        <w:rPr>
          <w:rFonts w:hint="eastAsia"/>
        </w:rPr>
        <w:t>　　表 164： 医疗教学培训模型主要地区不同应用客户分析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医疗教学培训模型典型经销商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医疗教学培训模型产品图片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全球不同产品类型医疗教学培训模型销售额2021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全球不同产品类型医疗教学培训模型市场份额2025 &amp; 2032</w:t>
      </w:r>
      <w:r>
        <w:rPr>
          <w:rFonts w:hint="eastAsia"/>
        </w:rPr>
        <w:br/>
      </w:r>
      <w:r>
        <w:rPr>
          <w:rFonts w:hint="eastAsia"/>
        </w:rPr>
        <w:t>　　图 4： 器官模拟产品图片</w:t>
      </w:r>
      <w:r>
        <w:rPr>
          <w:rFonts w:hint="eastAsia"/>
        </w:rPr>
        <w:br/>
      </w:r>
      <w:r>
        <w:rPr>
          <w:rFonts w:hint="eastAsia"/>
        </w:rPr>
        <w:t>　　图 5： 人形模拟产品图片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全球不同应用医疗教学培训模型市场份额2025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2025年全球前五大生产商医疗教学培训模型市场份额</w:t>
      </w:r>
      <w:r>
        <w:rPr>
          <w:rFonts w:hint="eastAsia"/>
        </w:rPr>
        <w:br/>
      </w:r>
      <w:r>
        <w:rPr>
          <w:rFonts w:hint="eastAsia"/>
        </w:rPr>
        <w:t>　　图 13： 2025年全球医疗教学培训模型第一梯队、第二梯队和第三梯队厂商及市场份额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全球医疗教学培训模型产能、产量、产能利用率及发展趋势（2021-2032）&amp;（千件）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全球医疗教学培训模型产量、需求量及发展趋势（2021-2032）&amp;（千件）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全球主要地区医疗教学培训模型产量市场份额（2021-2032）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中国医疗教学培训模型产能、产量、产能利用率及发展趋势（2021-2032）&amp;（千件）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中国医疗教学培训模型产量、市场需求量及发展趋势（2021-2032）&amp;（千件）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全球医疗教学培训模型市场销售额及增长率：（2021-2032）&amp;（万元）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全球市场医疗教学培训模型市场规模：2021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全球市场医疗教学培训模型销量及增长率（2021-2032）&amp;（千件）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全球市场医疗教学培训模型价格趋势（2021-2032）&amp;（元/件）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全球主要地区医疗教学培训模型销售收入（2021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全球主要地区医疗教学培训模型销售收入市场份额（2021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北美市场医疗教学培训模型销量及增长率（2021-2032）&amp;（千件）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北美市场医疗教学培训模型收入及增长率（2021-2032）&amp;（万元）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欧洲市场医疗教学培训模型销量及增长率（2021-2032）&amp;（千件）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欧洲市场医疗教学培训模型收入及增长率（2021-2032）&amp;（万元）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中国市场医疗教学培训模型销量及增长率（2021-2032）&amp;（千件）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中国市场医疗教学培训模型收入及增长率（2021-2032）&amp;（万元）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日本市场医疗教学培训模型销量及增长率（2021-2032）&amp;（千件）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日本市场医疗教学培训模型收入及增长率（2021-2032）&amp;（万元）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东南亚市场医疗教学培训模型销量及增长率（2021-2032）&amp;（千件）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东南亚市场医疗教学培训模型收入及增长率（2021-2032）&amp;（万元）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印度市场医疗教学培训模型销量及增长率（2021-2032）&amp;（千件）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印度市场医疗教学培训模型收入及增长率（2021-2032）&amp;（万元）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南美市场医疗教学培训模型销量及增长率（2021-2032）&amp;（千件）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南美市场医疗教学培训模型收入及增长率（2021-2032）&amp;（万元）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中东市场医疗教学培训模型销量及增长率（2021-2032）&amp;（千件）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中东市场医疗教学培训模型收入及增长率（2021-2032）&amp;（万元）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全球不同产品类型医疗教学培训模型价格走势（2021-2032）&amp;（元/件）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全球不同应用医疗教学培训模型价格走势（2021-2032）&amp;（元/件）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医疗教学培训模型中国企业SWOT分析</w:t>
      </w:r>
      <w:r>
        <w:rPr>
          <w:rFonts w:hint="eastAsia"/>
        </w:rPr>
        <w:br/>
      </w:r>
      <w:r>
        <w:rPr>
          <w:rFonts w:hint="eastAsia"/>
        </w:rPr>
        <w:t>　　图 44： 医疗教学培训模型产业链</w:t>
      </w:r>
      <w:r>
        <w:rPr>
          <w:rFonts w:hint="eastAsia"/>
        </w:rPr>
        <w:br/>
      </w:r>
      <w:r>
        <w:rPr>
          <w:rFonts w:hint="eastAsia"/>
        </w:rPr>
        <w:t>　　图 45： 医疗教学培训模型行业采购模式分析</w:t>
      </w:r>
      <w:r>
        <w:rPr>
          <w:rFonts w:hint="eastAsia"/>
        </w:rPr>
        <w:br/>
      </w:r>
      <w:r>
        <w:rPr>
          <w:rFonts w:hint="eastAsia"/>
        </w:rPr>
        <w:t>　　图 46： 医疗教学培训模型行业生产模式</w:t>
      </w:r>
      <w:r>
        <w:rPr>
          <w:rFonts w:hint="eastAsia"/>
        </w:rPr>
        <w:br/>
      </w:r>
      <w:r>
        <w:rPr>
          <w:rFonts w:hint="eastAsia"/>
        </w:rPr>
        <w:t>　　图 47： 医疗教学培训模型行业销售模式分析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49a262d114484" w:history="1">
        <w:r>
          <w:rPr>
            <w:rStyle w:val="Hyperlink"/>
          </w:rPr>
          <w:t>2026-2032年全球与中国医疗教学培训模型行业市场调研及前景趋势报告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49a262d114484" w:history="1">
        <w:r>
          <w:rPr>
            <w:rStyle w:val="Hyperlink"/>
          </w:rPr>
          <w:t>https://www.20087.com/1/80/YiLiaoJiaoXuePeiXunMoXingHangYeQianJing.html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热点：医疗教学培训模型设计、医疗培训方案模板、医疗培训方案与培训内容、医疗培训方式有几种形式、医疗培训计划方案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7bf08bc734271" w:history="1">
      <w:r>
        <w:rPr>
          <w:rStyle w:val="Hyperlink"/>
        </w:rPr>
        <w:t>2026-2032年全球与中国医疗教学培训模型行业市场调研及前景趋势报告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LiaoJiaoXuePeiXunMoXingHangYeQianJing.html" TargetMode="External" Id="Rb6b49a262d11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LiaoJiaoXuePeiXunMoXingHangYeQianJing.html" TargetMode="External" Id="R4f27bf08bc73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2026-03-29T00:02:19Z</dcterms:created>
  <dcterms:modified xsi:type="dcterms:W3CDTF">2026-03-29T01:02:19Z</dcterms:modified>
  <dc:subject>2026-2032年全球与中国医疗教学培训模型行业市场调研及前景趋势报告</dc:subject>
  <dc:title>2026-2032年全球与中国医疗教学培训模型行业市场调研及前景趋势报告</dc:title>
  <cp:keywords>2026-2032年全球与中国医疗教学培训模型行业市场调研及前景趋势报告</cp:keywords>
  <dc:description>2026-2032年全球与中国医疗教学培训模型行业市场调研及前景趋势报告</dc:description>
</cp:coreProperties>
</file>