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58cde4c147fa" w:history="1">
              <w:r>
                <w:rPr>
                  <w:rStyle w:val="Hyperlink"/>
                </w:rPr>
                <w:t>2025年中国矫形器械市场现状调研与发展前景预测分析报告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58cde4c147fa" w:history="1">
              <w:r>
                <w:rPr>
                  <w:rStyle w:val="Hyperlink"/>
                </w:rPr>
                <w:t>2025年中国矫形器械市场现状调研与发展前景预测分析报告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858cde4c147fa" w:history="1">
                <w:r>
                  <w:rPr>
                    <w:rStyle w:val="Hyperlink"/>
                  </w:rPr>
                  <w:t>https://www.20087.com/2/60/JiaoXingQiXieShiChangFenXiBaoGao.html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是一种重要的医疗设备，在康复治疗、运动损伤恢复等领域有着广泛的应用。近年来，随着相关行业的发展和对高质量医疗设备的需求增加，对高质量矫形器械的需求持续增长。目前，矫形器械不仅注重治疗效果和舒适度，还强调了环保性和成本效益。随着生物医学工程技术和制造技术的进步，新型矫形器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矫形器械的发展将更加注重技术创新和服务升级。一方面，随着新材料技术和生物医学工程技术的发展，开发具有更好治疗效果和更高舒适度的新型矫形器械将成为趋势，以适应更加复杂的使用环境。另一方面，随着可持续发展理念的推广，开发更加环保、低能耗的矫形器械生产和使用技术也将成为行业发展的方向之一。此外，随着对医疗设备研究的深入，开发更多以矫形器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2025年世界矫形器械产业运行透析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第三节 2025年世界矫形器械行业市场运行格局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2025年世界矫形器械品牌主要国家分析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2025-2031年世界矫形器械行业发展趋势分析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三、《中共中央国务院关于促进残疾人事业发展的意见》</w:t>
      </w:r>
      <w:r>
        <w:rPr>
          <w:rFonts w:hint="eastAsia"/>
        </w:rPr>
        <w:br/>
      </w:r>
      <w:r>
        <w:rPr>
          <w:rFonts w:hint="eastAsia"/>
        </w:rPr>
        <w:t>　　　　四、《全国残联系统康复人才培养规划》</w:t>
      </w:r>
      <w:r>
        <w:rPr>
          <w:rFonts w:hint="eastAsia"/>
        </w:rPr>
        <w:br/>
      </w:r>
      <w:r>
        <w:rPr>
          <w:rFonts w:hint="eastAsia"/>
        </w:rPr>
        <w:t>　　第三节 2025年中国矫形器械市场社会环境分析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2025年中国医疗器械产业运行状况透析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2025年中国残疾人事业发展统计分析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2025年中国矫形器械市场发展现状分析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2024-2025年中国矫正器械制造行业数据监测分析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2024-2025年中国矫正器械制造行业总体数据分析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2025年中国矫形器械市场竞争策略分析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2025年中国矫形器械优势企业竞争力分析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2025-2031年中国矫形器械行业前景展望与趋势预测分析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2025-2031年中国矫形器械行业投资战略研究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　济研：专家投资建议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上海浦卫医疗器械厂负债情况图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陕西省假肢中心盈利指标走势图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陕西省假肢中心负债情况图</w:t>
      </w:r>
      <w:r>
        <w:rPr>
          <w:rFonts w:hint="eastAsia"/>
        </w:rPr>
        <w:br/>
      </w:r>
      <w:r>
        <w:rPr>
          <w:rFonts w:hint="eastAsia"/>
        </w:rPr>
        <w:t>　　图表 陕西省假肢中心负债指标走势图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吉林省假肢中心盈利指标走势图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吉林省假肢中心负债情况图</w:t>
      </w:r>
      <w:r>
        <w:rPr>
          <w:rFonts w:hint="eastAsia"/>
        </w:rPr>
        <w:br/>
      </w:r>
      <w:r>
        <w:rPr>
          <w:rFonts w:hint="eastAsia"/>
        </w:rPr>
        <w:t>　　图表 吉林省假肢中心负债指标走势图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贵州省肢体康复中心经营收入走势图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贵州省肢体康复中心盈利指标走势图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贵州省肢体康复中心负债情况图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黑龙江省假肢中心盈利指标走势图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黑龙江省假肢中心负债情况图</w:t>
      </w:r>
      <w:r>
        <w:rPr>
          <w:rFonts w:hint="eastAsia"/>
        </w:rPr>
        <w:br/>
      </w:r>
      <w:r>
        <w:rPr>
          <w:rFonts w:hint="eastAsia"/>
        </w:rPr>
        <w:t>　　图表 黑龙江省假肢中心负债指标走势图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58cde4c147fa" w:history="1">
        <w:r>
          <w:rPr>
            <w:rStyle w:val="Hyperlink"/>
          </w:rPr>
          <w:t>2025年中国矫形器械市场现状调研与发展前景预测分析报告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858cde4c147fa" w:history="1">
        <w:r>
          <w:rPr>
            <w:rStyle w:val="Hyperlink"/>
          </w:rPr>
          <w:t>https://www.20087.com/2/60/JiaoXingQiXieShiChangFenXiBaoGao.html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cd00ae3d44412" w:history="1">
      <w:r>
        <w:rPr>
          <w:rStyle w:val="Hyperlink"/>
        </w:rPr>
        <w:t>2025年中国矫形器械市场现状调研与发展前景预测分析报告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oXingQiXieShiChangFenXiBaoGao.html" TargetMode="External" Id="Re40858cde4c1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oXingQiXieShiChangFenXiBaoGao.html" TargetMode="External" Id="R6a2cd00ae3d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2024-12-15T07:41:00Z</dcterms:created>
  <dcterms:modified xsi:type="dcterms:W3CDTF">2024-12-15T08:41:00Z</dcterms:modified>
  <dc:subject>2025年中国矫形器械市场现状调研与发展前景预测分析报告</dc:subject>
  <dc:title>2025年中国矫形器械市场现状调研与发展前景预测分析报告</dc:title>
  <cp:keywords>2025年中国矫形器械市场现状调研与发展前景预测分析报告</cp:keywords>
  <dc:description>2025年中国矫形器械市场现状调研与发展前景预测分析报告</dc:description>
</cp:coreProperties>
</file>