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23cfbbce4531" w:history="1">
              <w:r>
                <w:rPr>
                  <w:rStyle w:val="Hyperlink"/>
                </w:rPr>
                <w:t>2024-2030年全球与中国血脂异常治疗市场现状研究分析与发展趋势预测报告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23cfbbce4531" w:history="1">
              <w:r>
                <w:rPr>
                  <w:rStyle w:val="Hyperlink"/>
                </w:rPr>
                <w:t>2024-2030年全球与中国血脂异常治疗市场现状研究分析与发展趋势预测报告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023cfbbce4531" w:history="1">
                <w:r>
                  <w:rPr>
                    <w:rStyle w:val="Hyperlink"/>
                  </w:rPr>
                  <w:t>https://www.20087.com/2/20/XueZhiYiChangZhiLiaoChanYeXianZh.html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脂异常治疗领域在过去几年取得了长足进展，尤其是针对高胆固醇血症的治疗。随着对心血管疾病风险因素的深入理解，以及新型降脂药物的开发，治疗手段变得更加多样化。除了传统的他汀类药物，新型降脂药物如PCSK9抑制剂和反义寡核苷酸药物等已经上市，为患者提供了更多选择。此外，生活方式的干预，包括饮食控制和体育锻炼，也是血脂异常治疗的重要组成部分。</w:t>
      </w:r>
      <w:r>
        <w:rPr>
          <w:rFonts w:hint="eastAsia"/>
        </w:rPr>
        <w:br/>
      </w:r>
      <w:r>
        <w:rPr>
          <w:rFonts w:hint="eastAsia"/>
        </w:rPr>
        <w:t>　　未来，血脂异常治疗领域将朝着更个性化、更精准的方向发展。随着基因组学的进步，医生将能够根据患者的遗传特征制定更加个性化的治疗方案。此外，随着对血脂异常机制的深入研究，预计将发现更多新的治疗靶点，从而开发出更多新型药物。同时，随着数字健康技术的发展，如可穿戴设备和移动健康应用程序，将有助于更好地监测患者的生活方式和治疗反应，从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23cfbbce4531" w:history="1">
        <w:r>
          <w:rPr>
            <w:rStyle w:val="Hyperlink"/>
          </w:rPr>
          <w:t>2024-2030年全球与中国血脂异常治疗市场现状研究分析与发展趋势预测报告</w:t>
        </w:r>
      </w:hyperlink>
      <w:r>
        <w:rPr>
          <w:rFonts w:hint="eastAsia"/>
        </w:rPr>
        <w:t>》深入剖析了当前血脂异常治疗行业的现状，全面梳理了血脂异常治疗市场需求、市场规模、产业链结构以及价格体系。血脂异常治疗报告探讨了血脂异常治疗各细分市场的特点，展望了市场前景与发展趋势，并基于权威数据进行了科学预测。同时，血脂异常治疗报告还对品牌竞争格局、市场集中度、重点企业运营状况进行了客观分析，指出了行业面临的风险与机遇。血脂异常治疗报告旨在为血脂异常治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血脂异常治疗市场概述</w:t>
      </w:r>
      <w:r>
        <w:rPr>
          <w:rFonts w:hint="eastAsia"/>
        </w:rPr>
        <w:br/>
      </w:r>
      <w:r>
        <w:rPr>
          <w:rFonts w:hint="eastAsia"/>
        </w:rPr>
        <w:t>　　1.1 血脂异常治疗市场概述</w:t>
      </w:r>
      <w:r>
        <w:rPr>
          <w:rFonts w:hint="eastAsia"/>
        </w:rPr>
        <w:br/>
      </w:r>
      <w:r>
        <w:rPr>
          <w:rFonts w:hint="eastAsia"/>
        </w:rPr>
        <w:t>　　1.2 不同类型血脂异常治疗分析</w:t>
      </w:r>
      <w:r>
        <w:rPr>
          <w:rFonts w:hint="eastAsia"/>
        </w:rPr>
        <w:br/>
      </w:r>
      <w:r>
        <w:rPr>
          <w:rFonts w:hint="eastAsia"/>
        </w:rPr>
        <w:t>　　　　1.2.1 他汀类药物</w:t>
      </w:r>
      <w:r>
        <w:rPr>
          <w:rFonts w:hint="eastAsia"/>
        </w:rPr>
        <w:br/>
      </w:r>
      <w:r>
        <w:rPr>
          <w:rFonts w:hint="eastAsia"/>
        </w:rPr>
        <w:t>　　　　1.2.2 非他汀类药物</w:t>
      </w:r>
      <w:r>
        <w:rPr>
          <w:rFonts w:hint="eastAsia"/>
        </w:rPr>
        <w:br/>
      </w:r>
      <w:r>
        <w:rPr>
          <w:rFonts w:hint="eastAsia"/>
        </w:rPr>
        <w:t>　　　　1.2.3 组合药物</w:t>
      </w:r>
      <w:r>
        <w:rPr>
          <w:rFonts w:hint="eastAsia"/>
        </w:rPr>
        <w:br/>
      </w:r>
      <w:r>
        <w:rPr>
          <w:rFonts w:hint="eastAsia"/>
        </w:rPr>
        <w:t>　　1.3 全球市场不同类型血脂异常治疗规模对比分析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全球市场不同类型血脂异常治疗规模对比（2018-2023年）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全球不同类型血脂异常治疗规模及市场份额（2018-2023年）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中国市场不同类型血脂异常治疗规模对比分析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中国市场不同类型血脂异常治疗规模对比（2018-2023年）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中国不同类型血脂异常治疗规模及市场份额（2018-2023年）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血脂异常治疗市场概述</w:t>
      </w:r>
      <w:r>
        <w:rPr>
          <w:rFonts w:hint="eastAsia"/>
        </w:rPr>
        <w:br/>
      </w:r>
      <w:r>
        <w:rPr>
          <w:rFonts w:hint="eastAsia"/>
        </w:rPr>
        <w:t>　　2.1 血脂异常治疗主要应用领域分析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全球血脂异常治疗主要应用领域对比分析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全球血脂异常治疗主要应用领域规模（万元）及增长率（2018-2023年）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全球血脂异常治疗主要应用规模（万元）及增长率（2018-2023年）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中国血脂异常治疗主要应用领域对比分析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中国血脂异常治疗主要应用领域规模（万元）及增长率（2018-2023年）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中国血脂异常治疗主要应用规模（万元）及增长率（2018-2023年）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全球主要地区血脂异常治疗发展历程及现状分析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全球主要地区血脂异常治疗现状与未来趋势分析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全球血脂异常治疗主要地区对比分析（2018-2023年）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全球主要地区血脂异常治疗规模及对比（2018-2023年）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全球血脂异常治疗主要地区规模及市场份额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中国血脂异常治疗规模（万元）及毛利率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全球血脂异常治疗主要企业竞争分析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全球主要企业血脂异常治疗规模及市场份额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全球血脂异常治疗主要企业竞争态势及未来趋势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全球血脂异常治疗市场集中度</w:t>
      </w:r>
      <w:r>
        <w:rPr>
          <w:rFonts w:hint="eastAsia"/>
        </w:rPr>
        <w:br/>
      </w:r>
      <w:r>
        <w:rPr>
          <w:rFonts w:hint="eastAsia"/>
        </w:rPr>
        <w:t>　　　　4.3.2 全球血脂异常治疗Top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中国血脂异常治疗主要企业竞争分析</w:t>
      </w:r>
      <w:r>
        <w:rPr>
          <w:rFonts w:hint="eastAsia"/>
        </w:rPr>
        <w:br/>
      </w:r>
      <w:r>
        <w:rPr>
          <w:rFonts w:hint="eastAsia"/>
        </w:rPr>
        <w:t>　　5.1 中国血脂异常治疗规模及市场份额（2018-2023年）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中国血脂异常治疗Top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血脂异常治疗主要企业现状分析</w:t>
      </w:r>
      <w:r>
        <w:rPr>
          <w:rFonts w:hint="eastAsia"/>
        </w:rPr>
        <w:br/>
      </w:r>
      <w:r>
        <w:rPr>
          <w:rFonts w:hint="eastAsia"/>
        </w:rPr>
        <w:t>　　5.1 辉瑞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辉瑞血脂异常治疗规模（万元）及毛利率（2018-2023年）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辉瑞主要业务介绍</w:t>
      </w:r>
      <w:r>
        <w:rPr>
          <w:rFonts w:hint="eastAsia"/>
        </w:rPr>
        <w:br/>
      </w:r>
      <w:r>
        <w:rPr>
          <w:rFonts w:hint="eastAsia"/>
        </w:rPr>
        <w:t>　　5.2 赛诺菲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赛诺菲血脂异常治疗规模（万元）及毛利率（2018-2023年）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赛诺菲主要业务介绍</w:t>
      </w:r>
      <w:r>
        <w:rPr>
          <w:rFonts w:hint="eastAsia"/>
        </w:rPr>
        <w:br/>
      </w:r>
      <w:r>
        <w:rPr>
          <w:rFonts w:hint="eastAsia"/>
        </w:rPr>
        <w:t>　　5.3 安进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安进血脂异常治疗规模（万元）及毛利率（2018-2023年）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安进主要业务介绍</w:t>
      </w:r>
      <w:r>
        <w:rPr>
          <w:rFonts w:hint="eastAsia"/>
        </w:rPr>
        <w:br/>
      </w:r>
      <w:r>
        <w:rPr>
          <w:rFonts w:hint="eastAsia"/>
        </w:rPr>
        <w:t>　　5.4 默克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默克血脂异常治疗规模（万元）及毛利率（2018-2023年）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默克主要业务介绍</w:t>
      </w:r>
      <w:r>
        <w:rPr>
          <w:rFonts w:hint="eastAsia"/>
        </w:rPr>
        <w:br/>
      </w:r>
      <w:r>
        <w:rPr>
          <w:rFonts w:hint="eastAsia"/>
        </w:rPr>
        <w:t>　　5.5 诺华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诺华血脂异常治疗规模（万元）及毛利率（2018-2023年）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诺华主要业务介绍</w:t>
      </w:r>
      <w:r>
        <w:rPr>
          <w:rFonts w:hint="eastAsia"/>
        </w:rPr>
        <w:br/>
      </w:r>
      <w:r>
        <w:rPr>
          <w:rFonts w:hint="eastAsia"/>
        </w:rPr>
        <w:t>　　5.6 雅培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雅培血脂异常治疗规模（万元）及毛利率（2018-2023年）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雅培主要业务介绍</w:t>
      </w:r>
      <w:r>
        <w:rPr>
          <w:rFonts w:hint="eastAsia"/>
        </w:rPr>
        <w:br/>
      </w:r>
      <w:r>
        <w:rPr>
          <w:rFonts w:hint="eastAsia"/>
        </w:rPr>
        <w:t>　　5.7 阿斯利康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阿斯利康血脂异常治疗规模（万元）及毛利率（2018-2023年）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阿斯利康主要业务介绍</w:t>
      </w:r>
      <w:r>
        <w:rPr>
          <w:rFonts w:hint="eastAsia"/>
        </w:rPr>
        <w:br/>
      </w:r>
      <w:r>
        <w:rPr>
          <w:rFonts w:hint="eastAsia"/>
        </w:rPr>
        <w:t>　　5.8 迈兰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迈兰血脂异常治疗规模（万元）及毛利率（2018-2023年）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迈兰主要业务介绍</w:t>
      </w:r>
      <w:r>
        <w:rPr>
          <w:rFonts w:hint="eastAsia"/>
        </w:rPr>
        <w:br/>
      </w:r>
      <w:r>
        <w:rPr>
          <w:rFonts w:hint="eastAsia"/>
        </w:rPr>
        <w:t>　　5.9 Kowa Pharmaceuticals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Kowa Pharmaceuticals血脂异常治疗规模（万元）及毛利率（2018-2023年）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Kowa Pharmaceuticals主要业务介绍</w:t>
      </w:r>
      <w:r>
        <w:rPr>
          <w:rFonts w:hint="eastAsia"/>
        </w:rPr>
        <w:br/>
      </w:r>
      <w:r>
        <w:rPr>
          <w:rFonts w:hint="eastAsia"/>
        </w:rPr>
        <w:t>　　5.10 Novelion Therapeutics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血脂异常治疗产品类型及应用领域介绍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Novelion Therapeutics血脂异常治疗规模（万元）及毛利率（2018-2023年）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Novelion Therapeutics主要业务介绍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血脂异常治疗行业动态分析</w:t>
      </w:r>
      <w:r>
        <w:rPr>
          <w:rFonts w:hint="eastAsia"/>
        </w:rPr>
        <w:br/>
      </w:r>
      <w:r>
        <w:rPr>
          <w:rFonts w:hint="eastAsia"/>
        </w:rPr>
        <w:t>　　7.1 血脂异常治疗发展历史、现状及趋势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血脂异常治疗发展机遇、挑战及潜在风险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血脂异常治疗当前及未来发展机遇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血脂异常治疗发展面临的主要挑战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血脂异常治疗目前存在的风险及潜在风险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血脂异常治疗市场有利因素、不利因素分析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血脂异常治疗发展的推动因素、有利条件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血脂异常治疗发展的阻力、不利因素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全球血脂异常治疗市场发展预测</w:t>
      </w:r>
      <w:r>
        <w:rPr>
          <w:rFonts w:hint="eastAsia"/>
        </w:rPr>
        <w:br/>
      </w:r>
      <w:r>
        <w:rPr>
          <w:rFonts w:hint="eastAsia"/>
        </w:rPr>
        <w:t>　　8.1 全球血脂异常治疗规模（万元）预测（2024-2030年）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中国血脂异常治疗发展预测</w:t>
      </w:r>
      <w:r>
        <w:rPr>
          <w:rFonts w:hint="eastAsia"/>
        </w:rPr>
        <w:br/>
      </w:r>
      <w:r>
        <w:rPr>
          <w:rFonts w:hint="eastAsia"/>
        </w:rPr>
        <w:t>　　8.3 全球主要地区血脂异常治疗市场预测</w:t>
      </w:r>
      <w:r>
        <w:rPr>
          <w:rFonts w:hint="eastAsia"/>
        </w:rPr>
        <w:br/>
      </w:r>
      <w:r>
        <w:rPr>
          <w:rFonts w:hint="eastAsia"/>
        </w:rPr>
        <w:t>　　　　8.3.1 北美血脂异常治疗发展趋势及未来潜力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欧洲血脂异常治疗发展趋势及未来潜力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亚太血脂异常治疗发展趋势及未来潜力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南美血脂异常治疗发展趋势及未来潜力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不同类型血脂异常治疗发展预测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全球不同类型血脂异常治疗规模（万元）分析预测（2024-2030年）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中国不同类型血脂异常治疗规模（万元）分析预测</w:t>
      </w:r>
      <w:r>
        <w:rPr>
          <w:rFonts w:hint="eastAsia"/>
        </w:rPr>
        <w:br/>
      </w:r>
      <w:r>
        <w:rPr>
          <w:rFonts w:hint="eastAsia"/>
        </w:rPr>
        <w:t>　　8.5 血脂异常治疗主要应用领域分析预测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全球血脂异常治疗主要应用领域规模预测（2024-2030年）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中国血脂异常治疗主要应用领域规模预测（2024-2030年）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图：2018-2030年全球血脂异常治疗市场规模（万元）及未来趋势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图：2018-2030年中国血脂异常治疗市场规模（万元）及未来趋势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表：全球市场不同类型血脂异常治疗规模（万元）及增长率对比（2018-2023年）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表：2018-2023年全球不同类型血脂异常治疗规模列表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表：2018-2023年全球不同类型血脂异常治疗规模市场份额列表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表：2024-2030年全球不同类型血脂异常治疗规模市场份额列表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图：2023年全球不同类型血脂异常治疗市场份额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表：中国不同类型血脂异常治疗规模（万元）及增长率对比（2018-2023年）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表：2018-2023年中国不同类型血脂异常治疗规模列表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表：2018-2023年中国不同类型血脂异常治疗规模市场份额列表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图：中国不同类型血脂异常治疗规模市场份额列表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图：2023年中国不同类型血脂异常治疗规模市场份额</w:t>
      </w:r>
      <w:r>
        <w:rPr>
          <w:rFonts w:hint="eastAsia"/>
        </w:rPr>
        <w:br/>
      </w:r>
      <w:r>
        <w:rPr>
          <w:rFonts w:hint="eastAsia"/>
        </w:rPr>
        <w:t>　　图：血脂异常治疗应用</w:t>
      </w:r>
      <w:r>
        <w:rPr>
          <w:rFonts w:hint="eastAsia"/>
        </w:rPr>
        <w:br/>
      </w:r>
      <w:r>
        <w:rPr>
          <w:rFonts w:hint="eastAsia"/>
        </w:rPr>
        <w:t>　　表：全球血脂异常治疗主要应用领域规模对比（2018-2023年）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表：全球血脂异常治疗主要应用规模（2018-2023年）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表：全球血脂异常治疗主要应用规模份额（2018-2023年）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图：全球血脂异常治疗主要应用规模份额（2018-2023年）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图：2023年全球血脂异常治疗主要应用规模份额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表：2018-2023年中国血脂异常治疗主要应用领域规模对比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表：中国血脂异常治疗主要应用领域规模（2018-2023年）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表：中国血脂异常治疗主要应用领域规模份额（2018-2023年）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图：中国血脂异常治疗主要应用领域规模份额（2018-2023年）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图：2023年中国血脂异常治疗主要应用领域规模份额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表：全球主要地区血脂异常治疗规模（万元）及增长率对比（2018-2023年）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图：2018-2023年北美血脂异常治疗规模（万元）及增长率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图：2018-2023年亚太血脂异常治疗规模（万元）及增长率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图：欧洲血脂异常治疗规模（万元）及增长率（2018-2023年）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图：南美血脂异常治疗规模（万元）及增长率（2018-2023年）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图：其他地区血脂异常治疗规模（万元）及增长率（2018-2023年）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图：中国血脂异常治疗规模（万元）及增长率（2018-2023年）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表：2018-2023年全球主要地区血脂异常治疗规模（万元）列表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图：2018-2023年全球主要地区血脂异常治疗规模市场份额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图：2024-2030年全球主要地区血脂异常治疗规模市场份额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图：2023年全球主要地区血脂异常治疗规模市场份额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表：2018-2023年中国血脂异常治疗规模（万元）及毛利率（2018-2023年）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表：2018-2023年全球主要企业血脂异常治疗规模（万元）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表：2018-2023年全球主要企业血脂异常治疗规模份额对比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图：2023年全球主要企业血脂异常治疗规模份额对比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图：2022年全球主要企业血脂异常治疗规模份额对比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表：全球血脂异常治疗主要企业产品类型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图：2023年全球血脂异常治疗Top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图：2023年全球血脂异常治疗Top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表：2018-2023年中国主要企业血脂异常治疗规模（万元）列表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表：2018-2023年中国主要企业血脂异常治疗规模份额对比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图：2023年中国主要企业血脂异常治疗规模份额对比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图：2022年中国主要企业血脂异常治疗规模份额对比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图：2023年中国血脂异常治疗Top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图：2023年中国血脂异常治疗Top 5企业市场份额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表：辉瑞血脂异常治疗规模增长率</w:t>
      </w:r>
      <w:r>
        <w:rPr>
          <w:rFonts w:hint="eastAsia"/>
        </w:rPr>
        <w:br/>
      </w:r>
      <w:r>
        <w:rPr>
          <w:rFonts w:hint="eastAsia"/>
        </w:rPr>
        <w:t>　　表：辉瑞血脂异常治疗规模全球市场份额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表：赛诺菲基本信息、主要业务介绍、市场地位以及主要的竞争对手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表：赛诺菲血脂异常治疗规模（万元）及毛利率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表：赛诺菲血脂异常治疗规模增长率</w:t>
      </w:r>
      <w:r>
        <w:rPr>
          <w:rFonts w:hint="eastAsia"/>
        </w:rPr>
        <w:br/>
      </w:r>
      <w:r>
        <w:rPr>
          <w:rFonts w:hint="eastAsia"/>
        </w:rPr>
        <w:t>　　表：赛诺菲血脂异常治疗规模全球市场份额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表：安进基本信息、主要业务介绍、市场地位以及主要的竞争对手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表：安进血脂异常治疗规模（万元）及毛利率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表：安进血脂异常治疗规模增长率</w:t>
      </w:r>
      <w:r>
        <w:rPr>
          <w:rFonts w:hint="eastAsia"/>
        </w:rPr>
        <w:br/>
      </w:r>
      <w:r>
        <w:rPr>
          <w:rFonts w:hint="eastAsia"/>
        </w:rPr>
        <w:t>　　表：安进血脂异常治疗规模全球市场份额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表：默克基本信息、主要业务介绍、市场地位以及主要的竞争对手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表：默克血脂异常治疗规模（万元）及毛利率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表：默克血脂异常治疗规模增长率</w:t>
      </w:r>
      <w:r>
        <w:rPr>
          <w:rFonts w:hint="eastAsia"/>
        </w:rPr>
        <w:br/>
      </w:r>
      <w:r>
        <w:rPr>
          <w:rFonts w:hint="eastAsia"/>
        </w:rPr>
        <w:t>　　表：默克血脂异常治疗规模全球市场份额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表：诺华血脂异常治疗规模增长率</w:t>
      </w:r>
      <w:r>
        <w:rPr>
          <w:rFonts w:hint="eastAsia"/>
        </w:rPr>
        <w:br/>
      </w:r>
      <w:r>
        <w:rPr>
          <w:rFonts w:hint="eastAsia"/>
        </w:rPr>
        <w:t>　　表：诺华血脂异常治疗规模全球市场份额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表：雅培血脂异常治疗规模增长率</w:t>
      </w:r>
      <w:r>
        <w:rPr>
          <w:rFonts w:hint="eastAsia"/>
        </w:rPr>
        <w:br/>
      </w:r>
      <w:r>
        <w:rPr>
          <w:rFonts w:hint="eastAsia"/>
        </w:rPr>
        <w:t>　　表：雅培血脂异常治疗规模全球市场份额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表：阿斯利康基本信息、主要业务介绍、市场地位以及主要的竞争对手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表：阿斯利康血脂异常治疗规模（万元）及毛利率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表：阿斯利康血脂异常治疗规模增长率</w:t>
      </w:r>
      <w:r>
        <w:rPr>
          <w:rFonts w:hint="eastAsia"/>
        </w:rPr>
        <w:br/>
      </w:r>
      <w:r>
        <w:rPr>
          <w:rFonts w:hint="eastAsia"/>
        </w:rPr>
        <w:t>　　表：阿斯利康血脂异常治疗规模全球市场份额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表：迈兰基本信息、主要业务介绍、市场地位以及主要的竞争对手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表：迈兰血脂异常治疗规模（万元）及毛利率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表：迈兰血脂异常治疗规模增长率</w:t>
      </w:r>
      <w:r>
        <w:rPr>
          <w:rFonts w:hint="eastAsia"/>
        </w:rPr>
        <w:br/>
      </w:r>
      <w:r>
        <w:rPr>
          <w:rFonts w:hint="eastAsia"/>
        </w:rPr>
        <w:t>　　表：迈兰血脂异常治疗规模全球市场份额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表：Kowa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表：Kowa Pharmaceuticals血脂异常治疗规模（万元）及毛利率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表：Kowa Pharmaceuticals血脂异常治疗规模增长率</w:t>
      </w:r>
      <w:r>
        <w:rPr>
          <w:rFonts w:hint="eastAsia"/>
        </w:rPr>
        <w:br/>
      </w:r>
      <w:r>
        <w:rPr>
          <w:rFonts w:hint="eastAsia"/>
        </w:rPr>
        <w:t>　　表：Kowa Pharmaceuticals血脂异常治疗规模全球市场份额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表：Novelion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表：Novelion Therapeutics血脂异常治疗规模（万元）及毛利率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表：Novelion Therapeutics血脂异常治疗规模增长率</w:t>
      </w:r>
      <w:r>
        <w:rPr>
          <w:rFonts w:hint="eastAsia"/>
        </w:rPr>
        <w:br/>
      </w:r>
      <w:r>
        <w:rPr>
          <w:rFonts w:hint="eastAsia"/>
        </w:rPr>
        <w:t>　　表：Novelion Therapeutics血脂异常治疗规模全球市场份额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图：2024-2030年全球血脂异常治疗规模（万元）及增长率预测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图：2024-2030年中国血脂异常治疗规模（万元）及增长率预测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表：2024-2030年全球主要地区血脂异常治疗规模预测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图：2024-2030年全球主要地区血脂异常治疗规模市场份额预测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图：2024-2030年北美血脂异常治疗规模（万元）及增长率预测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图：2024-2030年欧洲血脂异常治疗规模（万元）及增长率预测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图：2024-2030年亚太血脂异常治疗规模（万元）及增长率预测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图：2024-2030年南美血脂异常治疗规模（万元）及增长率预测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表：2024-2030年全球不同类型血脂异常治疗规模分析预测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图：2024-2030年全球血脂异常治疗规模市场份额预测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表：2024-2030年全球不同类型血脂异常治疗规模（万元）分析预测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图：2024-2030年全球不同类型血脂异常治疗规模（万元）及市场份额预测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表：2024-2030年中国不同类型血脂异常治疗规模分析预测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图：中国不同类型血脂异常治疗规模市场份额预测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表：2024-2030年中国不同类型血脂异常治疗规模（万元）分析预测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图：2024-2030年中国不同类型血脂异常治疗规模（万元）及市场份额预测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表：2024-2030年全球血脂异常治疗主要应用领域规模预测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图：2024-2030年全球血脂异常治疗主要应用领域规模份额预测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表：2024-2030年中国血脂异常治疗主要应用领域规模预测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表：2018-2023年中国血脂异常治疗主要应用领域规模预测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23cfbbce4531" w:history="1">
        <w:r>
          <w:rPr>
            <w:rStyle w:val="Hyperlink"/>
          </w:rPr>
          <w:t>2024-2030年全球与中国血脂异常治疗市场现状研究分析与发展趋势预测报告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023cfbbce4531" w:history="1">
        <w:r>
          <w:rPr>
            <w:rStyle w:val="Hyperlink"/>
          </w:rPr>
          <w:t>https://www.20087.com/2/20/XueZhiYiChangZhiLiaoChanYeXianZh.html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d6c8a10f44e9" w:history="1">
      <w:r>
        <w:rPr>
          <w:rStyle w:val="Hyperlink"/>
        </w:rPr>
        <w:t>2024-2030年全球与中国血脂异常治疗市场现状研究分析与发展趋势预测报告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ueZhiYiChangZhiLiaoChanYeXianZh.html" TargetMode="External" Id="R8c9023cfbbc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ueZhiYiChangZhiLiaoChanYeXianZh.html" TargetMode="External" Id="Rc7f3d6c8a10f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2023-10-26T03:46:00Z</dcterms:created>
  <dcterms:modified xsi:type="dcterms:W3CDTF">2023-10-26T04:46:00Z</dcterms:modified>
  <dc:subject>2024-2030年全球与中国血脂异常治疗市场现状研究分析与发展趋势预测报告</dc:subject>
  <dc:title>2024-2030年全球与中国血脂异常治疗市场现状研究分析与发展趋势预测报告</dc:title>
  <cp:keywords>2024-2030年全球与中国血脂异常治疗市场现状研究分析与发展趋势预测报告</cp:keywords>
  <dc:description>2024-2030年全球与中国血脂异常治疗市场现状研究分析与发展趋势预测报告</dc:description>
</cp:coreProperties>
</file>