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53aa6da14273" w:history="1">
              <w:r>
                <w:rPr>
                  <w:rStyle w:val="Hyperlink"/>
                </w:rPr>
                <w:t>2026-2032年中国皮肤科医疗设备行业现状调研与行业前景分析报告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53aa6da14273" w:history="1">
              <w:r>
                <w:rPr>
                  <w:rStyle w:val="Hyperlink"/>
                </w:rPr>
                <w:t>2026-2032年中国皮肤科医疗设备行业现状调研与行业前景分析报告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53aa6da14273" w:history="1">
                <w:r>
                  <w:rPr>
                    <w:rStyle w:val="Hyperlink"/>
                  </w:rPr>
                  <w:t>https://www.20087.com/3/90/PiFuKeYiLiaoSheBeiDeXianZhuangYuFaZhanQianJing.html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科医疗设备是医疗美容与临床治疗的重要工具，涵盖了激光、强脉冲光、射频及超声等多种能量源技术。当前市场呈现出光电技术百花齐放的态势，皮秒激光、黄金微针及热玛吉等设备凭借显著的祛斑、嫩肤及抗衰效果，成为医美机构的标配。行业技术壁垒主要体现在能量输出的稳定性、脉宽调节的精细度及冷却系统的安全性上。随着国产设备在核心光源与控制算法上的突破，本土品牌正逐步打破进口垄断，以高性价比优势抢占中端市场。监管层面，三类医疗器械注册证的严格审批提高了行业准入门槛，推动了市场向合规化、专业化方向发展。</w:t>
      </w:r>
      <w:r>
        <w:rPr>
          <w:rFonts w:hint="eastAsia"/>
        </w:rPr>
        <w:br/>
      </w:r>
      <w:r>
        <w:rPr>
          <w:rFonts w:hint="eastAsia"/>
        </w:rPr>
        <w:t>　　未来，皮肤科医疗设备将向联合治疗、智能化与无创化方向深度转型。市场调研网指出，多技术融合平台将成为主流，单一设备将集成激光、射频与光子等多种手具，医生可根据患者皮肤状况组合使用，实现“1+1&gt;2”的协同治疗效果。人工智能皮肤检测技术的深度植入将赋予设备“诊断”能力，通过高清成像与大数据分析自动生成个性化治疗方案，并实时监测治疗反应调整能量参数。无创与微创技术的进步将致力于缩短恢复期，如非剥脱点阵激光与聚焦超声技术，让求美者在“午休时间”即可完成治疗。此外，家用美容仪与院线设备的技术界限将日益模糊，专业级技术的降维应用将开辟广阔的家用消费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953aa6da14273" w:history="1">
        <w:r>
          <w:rPr>
            <w:rStyle w:val="Hyperlink"/>
          </w:rPr>
          <w:t>2026-2032年中国皮肤科医疗设备行业现状调研与行业前景分析报告</w:t>
        </w:r>
      </w:hyperlink>
      <w:r>
        <w:rPr>
          <w:rFonts w:hint="eastAsia"/>
        </w:rPr>
        <w:t>》，2025年皮肤科医疗设备行业市场规模达 亿元，预计2032年市场规模将达 亿元，期间年均复合增长率（CAGR）达 %。报告整合了国家统计局、相关行业协会等机构的详实数据，结合专业研究团队对皮肤科医疗设备市场的长期监测，对皮肤科医疗设备行业发展现状进行了全面分析。报告探讨了皮肤科医疗设备行业的市场规模、需求动态、进出口情况、产业链结构和区域分布，详细分析了皮肤科医疗设备竞争格局以及潜在的风险与投资机会。同时，报告也阐明了皮肤科医疗设备行业的发展趋势，并对皮肤科医疗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皮肤科医疗设备行业概述</w:t>
      </w:r>
      <w:r>
        <w:rPr>
          <w:rFonts w:hint="eastAsia"/>
        </w:rPr>
        <w:br/>
      </w:r>
      <w:r>
        <w:rPr>
          <w:rFonts w:hint="eastAsia"/>
        </w:rPr>
        <w:t>　　第一节 皮肤科医疗设备定义与分类</w:t>
      </w:r>
      <w:r>
        <w:rPr>
          <w:rFonts w:hint="eastAsia"/>
        </w:rPr>
        <w:br/>
      </w:r>
      <w:r>
        <w:rPr>
          <w:rFonts w:hint="eastAsia"/>
        </w:rPr>
        <w:t>　　第二节 皮肤科医疗设备应用领域</w:t>
      </w:r>
      <w:r>
        <w:rPr>
          <w:rFonts w:hint="eastAsia"/>
        </w:rPr>
        <w:br/>
      </w:r>
      <w:r>
        <w:rPr>
          <w:rFonts w:hint="eastAsia"/>
        </w:rPr>
        <w:t>　　第三节 皮肤科医疗设备行业经济指标分析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皮肤科医疗设备产业链及经营模式分析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三、皮肤科医疗设备销售模式及销售渠道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全球皮肤科医疗设备市场发展综述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2020-2025年全球皮肤科医疗设备市场规模与趋势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主要国家与地区皮肤科医疗设备市场分析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2026-2032年全球皮肤科医疗设备行业发展趋势与前景预测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中国皮肤科医疗设备行业市场分析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2025-2026年皮肤科医疗设备产能与投资动态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一、国内皮肤科医疗设备产能及利用情况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二、皮肤科医疗设备产能扩张与投资动态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2026-2032年皮肤科医疗设备行业产量统计与趋势预测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一、2020-2025年皮肤科医疗设备行业产量数据统计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1、2020-2025年皮肤科医疗设备产量及增长趋势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2、2020-2025年皮肤科医疗设备细分产品产量及份额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二、影响皮肤科医疗设备产量的关键因素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2026-2032年皮肤科医疗设备市场需求与销售分析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一、2025-2026年皮肤科医疗设备行业需求现状</w:t>
      </w:r>
      <w:r>
        <w:rPr>
          <w:rFonts w:hint="eastAsia"/>
        </w:rPr>
        <w:br/>
      </w:r>
      <w:r>
        <w:rPr>
          <w:rFonts w:hint="eastAsia"/>
        </w:rPr>
        <w:t>　　　　二、皮肤科医疗设备客户群体与需求特点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三、2020-2025年皮肤科医疗设备行业销售规模分析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四、2026-2032年皮肤科医疗设备市场增长潜力与规模预测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中国皮肤科医疗设备细分市场与下游应用领域分析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皮肤科医疗设备细分市场分析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一、2025-2026年皮肤科医疗设备主要细分产品市场现状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皮肤科医疗设备下游应用与客户群体分析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一、2025-2026年皮肤科医疗设备各应用领域市场现状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2025-2026年皮肤科医疗设备行业技术发展现状及趋势分析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皮肤科医疗设备行业技术发展现状分析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国内外皮肤科医疗设备行业技术差异与原因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皮肤科医疗设备行业技术发展方向、趋势预测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提升皮肤科医疗设备行业技术能力策略建议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皮肤科医疗设备价格机制与竞争策略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一、2020-2025年皮肤科医疗设备市场价格走势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皮肤科医疗设备定价策略与方法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2026-2032年皮肤科医疗设备价格竞争态势与趋势预测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中国皮肤科医疗设备行业重点区域市场研究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2025-2026年重点区域皮肤科医疗设备市场发展概况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二、2020-2025年皮肤科医疗设备市场需求规模情况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二、2020-2025年皮肤科医疗设备市场需求规模情况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二、2020-2025年皮肤科医疗设备市场需求规模情况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二、2020-2025年皮肤科医疗设备市场需求规模情况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二、2020-2025年皮肤科医疗设备市场需求规模情况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三、2026-2032年皮肤科医疗设备行业发展潜力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2020-2025年中国皮肤科医疗设备行业进出口情况分析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皮肤科医疗设备行业进口情况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一、2020-2025年皮肤科医疗设备进口规模及增长情况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二、皮肤科医疗设备主要进口来源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皮肤科医疗设备行业出口情况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一、2020-2025年皮肤科医疗设备出口规模及增长情况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二、皮肤科医疗设备主要出口目的地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2020-2025年中国皮肤科医疗设备行业总体发展与财务状况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2020-2025年中国皮肤科医疗设备行业规模情况</w:t>
      </w:r>
      <w:r>
        <w:rPr>
          <w:rFonts w:hint="eastAsia"/>
        </w:rPr>
        <w:br/>
      </w:r>
      <w:r>
        <w:rPr>
          <w:rFonts w:hint="eastAsia"/>
        </w:rPr>
        <w:t>　　　　一、皮肤科医疗设备行业企业数量规模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二、皮肤科医疗设备行业从业人员规模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三、皮肤科医疗设备行业市场敏感性分析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2020-2025年中国皮肤科医疗设备行业财务能力分析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一、皮肤科医疗设备行业盈利能力</w:t>
      </w:r>
      <w:r>
        <w:rPr>
          <w:rFonts w:hint="eastAsia"/>
        </w:rPr>
        <w:br/>
      </w:r>
      <w:r>
        <w:rPr>
          <w:rFonts w:hint="eastAsia"/>
        </w:rPr>
        <w:t>　　　　二、皮肤科医疗设备行业偿债能力</w:t>
      </w:r>
      <w:r>
        <w:rPr>
          <w:rFonts w:hint="eastAsia"/>
        </w:rPr>
        <w:br/>
      </w:r>
      <w:r>
        <w:rPr>
          <w:rFonts w:hint="eastAsia"/>
        </w:rPr>
        <w:t>　　　　三、皮肤科医疗设备行业营运能力</w:t>
      </w:r>
      <w:r>
        <w:rPr>
          <w:rFonts w:hint="eastAsia"/>
        </w:rPr>
        <w:br/>
      </w:r>
      <w:r>
        <w:rPr>
          <w:rFonts w:hint="eastAsia"/>
        </w:rPr>
        <w:t>　　　　四、皮肤科医疗设备行业发展能力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皮肤科医疗设备行业重点企业调研分析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二、企业皮肤科医疗设备业务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中国皮肤科医疗设备行业竞争格局分析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皮肤科医疗设备行业竞争格局总览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2025-2026年皮肤科医疗设备行业竞争力分析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2020-2025年皮肤科医疗设备行业企业并购活动分析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2025-2026年皮肤科医疗设备行业会展与招投标活动分析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一、皮肤科医疗设备行业会展活动及其市场影响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2026年中国皮肤科医疗设备企业发展企业发展策略与建议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皮肤科医疗设备销售模式与渠道策略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皮肤科医疗设备品牌与市场推广策略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皮肤科医疗设备研发投入与技术创新能力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皮肤科医疗设备合作联盟与资源整合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中国皮肤科医疗设备行业风险与对策</w:t>
      </w:r>
      <w:r>
        <w:rPr>
          <w:rFonts w:hint="eastAsia"/>
        </w:rPr>
        <w:br/>
      </w:r>
      <w:r>
        <w:rPr>
          <w:rFonts w:hint="eastAsia"/>
        </w:rPr>
        <w:t>　　第一节 皮肤科医疗设备行业SWOT分析</w:t>
      </w:r>
      <w:r>
        <w:rPr>
          <w:rFonts w:hint="eastAsia"/>
        </w:rPr>
        <w:br/>
      </w:r>
      <w:r>
        <w:rPr>
          <w:rFonts w:hint="eastAsia"/>
        </w:rPr>
        <w:t>　　　　一、皮肤科医疗设备行业优势</w:t>
      </w:r>
      <w:r>
        <w:rPr>
          <w:rFonts w:hint="eastAsia"/>
        </w:rPr>
        <w:br/>
      </w:r>
      <w:r>
        <w:rPr>
          <w:rFonts w:hint="eastAsia"/>
        </w:rPr>
        <w:t>　　　　二、皮肤科医疗设备行业劣势</w:t>
      </w:r>
      <w:r>
        <w:rPr>
          <w:rFonts w:hint="eastAsia"/>
        </w:rPr>
        <w:br/>
      </w:r>
      <w:r>
        <w:rPr>
          <w:rFonts w:hint="eastAsia"/>
        </w:rPr>
        <w:t>　　　　三、皮肤科医疗设备市场机会</w:t>
      </w:r>
      <w:r>
        <w:rPr>
          <w:rFonts w:hint="eastAsia"/>
        </w:rPr>
        <w:br/>
      </w:r>
      <w:r>
        <w:rPr>
          <w:rFonts w:hint="eastAsia"/>
        </w:rPr>
        <w:t>　　　　四、皮肤科医疗设备市场威胁</w:t>
      </w:r>
      <w:r>
        <w:rPr>
          <w:rFonts w:hint="eastAsia"/>
        </w:rPr>
        <w:br/>
      </w:r>
      <w:r>
        <w:rPr>
          <w:rFonts w:hint="eastAsia"/>
        </w:rPr>
        <w:t>　　第二节 皮肤科医疗设备行业风险及对策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2026-2032年中国皮肤科医疗设备行业前景与发展趋势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2025-2026年皮肤科医疗设备行业发展环境分析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一、皮肤科医疗设备行业主管部门与监管体制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二、皮肤科医疗设备行业主要法律法规及政策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三、皮肤科医疗设备行业标准与质量监管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2026-2032年皮肤科医疗设备行业发展趋势与方向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2026-2032年皮肤科医疗设备行业发展潜力与机遇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皮肤科医疗设备行业研究结论与建议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皮肤科医疗设备行业发展建议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皮肤科医疗设备行业历程</w:t>
      </w:r>
      <w:r>
        <w:rPr>
          <w:rFonts w:hint="eastAsia"/>
        </w:rPr>
        <w:br/>
      </w:r>
      <w:r>
        <w:rPr>
          <w:rFonts w:hint="eastAsia"/>
        </w:rPr>
        <w:t>　　图表 皮肤科医疗设备行业生命周期</w:t>
      </w:r>
      <w:r>
        <w:rPr>
          <w:rFonts w:hint="eastAsia"/>
        </w:rPr>
        <w:br/>
      </w:r>
      <w:r>
        <w:rPr>
          <w:rFonts w:hint="eastAsia"/>
        </w:rPr>
        <w:t>　　图表 皮肤科医疗设备行业产业链分析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2020-2025年皮肤科医疗设备行业市场容量分析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2025年中国皮肤科医疗设备行业需求领域分布格局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2025年中国皮肤科医疗设备进口国家及地区分析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2025年中国皮肤科医疗设备出口国家及地区分析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2020-2025年中国皮肤科医疗设备行业企业平均规模情况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**地区皮肤科医疗设备市场规模及增长情况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**地区皮肤科医疗设备行业市场需求情况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皮肤科医疗设备重点企业（三）成长能力情况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2026-2032年中国皮肤科医疗设备发展趋势预测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53aa6da14273" w:history="1">
        <w:r>
          <w:rPr>
            <w:rStyle w:val="Hyperlink"/>
          </w:rPr>
          <w:t>2026-2032年中国皮肤科医疗设备行业现状调研与行业前景分析报告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53aa6da14273" w:history="1">
        <w:r>
          <w:rPr>
            <w:rStyle w:val="Hyperlink"/>
          </w:rPr>
          <w:t>https://www.20087.com/3/90/PiFuKeYiLiaoSheBeiDeXianZhuangYuFaZhanQianJing.html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热点：皮肤科医疗设备中标、皮肤科的医疗器械、皮肤科治疗设备、皮肤科的设备有哪些、皮肤科器械名称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d048387b4e39" w:history="1">
      <w:r>
        <w:rPr>
          <w:rStyle w:val="Hyperlink"/>
        </w:rPr>
        <w:t>2026-2032年中国皮肤科医疗设备行业现状调研与行业前景分析报告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FuKeYiLiaoSheBeiDeXianZhuangYuFaZhanQianJing.html" TargetMode="External" Id="R2e2953aa6da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FuKeYiLiaoSheBeiDeXianZhuangYuFaZhanQianJing.html" TargetMode="External" Id="R37ffd048387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2026-04-24T05:37:45Z</dcterms:created>
  <dcterms:modified xsi:type="dcterms:W3CDTF">2026-04-24T06:37:45Z</dcterms:modified>
  <dc:subject>2026-2032年中国皮肤科医疗设备行业现状调研与行业前景分析报告</dc:subject>
  <dc:title>2026-2032年中国皮肤科医疗设备行业现状调研与行业前景分析报告</dc:title>
  <cp:keywords>2026-2032年中国皮肤科医疗设备行业现状调研与行业前景分析报告</cp:keywords>
  <dc:description>2026-2032年中国皮肤科医疗设备行业现状调研与行业前景分析报告</dc:description>
</cp:coreProperties>
</file>