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36a4d9b74377" w:history="1">
              <w:r>
                <w:rPr>
                  <w:rStyle w:val="Hyperlink"/>
                </w:rPr>
                <w:t>2025-2031年中国迈之灵行业市场调研与发展前景报告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36a4d9b74377" w:history="1">
              <w:r>
                <w:rPr>
                  <w:rStyle w:val="Hyperlink"/>
                </w:rPr>
                <w:t>2025-2031年中国迈之灵行业市场调研与发展前景报告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36a4d9b74377" w:history="1">
                <w:r>
                  <w:rPr>
                    <w:rStyle w:val="Hyperlink"/>
                  </w:rPr>
                  <w:t>https://www.20087.com/3/80/MaiZhiLingFaZhanXianZhuangQianJing.html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迈之灵是一种来源于马栗树种子提取物的植物药制剂，主要活性成分为七叶皂苷，广泛应用于临床辅助治疗慢性静脉功能不全、静脉曲张、痔疮及术后或创伤后的水肿。该药物通过增强静脉张力、降低血管通透性与抑制炎症反应，改善局部血液循环，缓解肢体沉重、疼痛与肿胀等症状。口服制剂形式包括片剂与胶囊，具有较好的安全性和耐受性，长期使用未见严重不良反应。在血管外科、康复科与老年医学领域，迈之灵作为非手术干预手段，常与其他物理或药物疗法联合使用，支持慢性病程的管理与生活质量提升。迈之灵作用机制基于多靶点调节，符合现代对微循环障碍的综合干预理念。</w:t>
      </w:r>
      <w:r>
        <w:rPr>
          <w:rFonts w:hint="eastAsia"/>
        </w:rPr>
        <w:br/>
      </w:r>
      <w:r>
        <w:rPr>
          <w:rFonts w:hint="eastAsia"/>
        </w:rPr>
        <w:t>　　未来，迈之灵的发展将向作用机制深化、剂型优化与循证医学拓展。未来研究将进一步阐明其在淋巴回流、氧化应激与内皮功能调节中的分子路径，为临床应用提供更坚实的科学依据。释放技术如缓释、肠溶或靶向递送系统将提升药物稳定性与生物利用度，减少服药频次并增强局部效应。在循证体系中，推动大规模、多中心的长期临床研究，明确其在不同人群与病程阶段的疗效差异。联合用药策略探索与其他血管活性药物的协同效应，优化治疗方案。此外，原料种植与提取工艺的标准化将保障批次一致性与可持续供应。长远来看，迈之灵将从传统植物药发展为具备现代药理支撑的微循环调节剂，服务于慢性病管理、术后康复与血管健康预防的整合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36a4d9b74377" w:history="1">
        <w:r>
          <w:rPr>
            <w:rStyle w:val="Hyperlink"/>
          </w:rPr>
          <w:t>2025-2031年中国迈之灵行业市场调研与发展前景报告</w:t>
        </w:r>
      </w:hyperlink>
      <w:r>
        <w:rPr>
          <w:rFonts w:hint="eastAsia"/>
        </w:rPr>
        <w:t>》基于权威数据和调研资料，采用定量与定性相结合的方法，系统分析了迈之灵行业的现状和未来趋势。通过对行业的长期跟踪研究，报告提供了清晰的市场分析和趋势预测，帮助投资者更好地理解行业投资价值。同时，结合迈之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迈之灵行业概述</w:t>
      </w:r>
      <w:r>
        <w:rPr>
          <w:rFonts w:hint="eastAsia"/>
        </w:rPr>
        <w:br/>
      </w:r>
      <w:r>
        <w:rPr>
          <w:rFonts w:hint="eastAsia"/>
        </w:rPr>
        <w:t>　　第一节 迈之灵定义与分类</w:t>
      </w:r>
      <w:r>
        <w:rPr>
          <w:rFonts w:hint="eastAsia"/>
        </w:rPr>
        <w:br/>
      </w:r>
      <w:r>
        <w:rPr>
          <w:rFonts w:hint="eastAsia"/>
        </w:rPr>
        <w:t>　　第二节 迈之灵应用领域</w:t>
      </w:r>
      <w:r>
        <w:rPr>
          <w:rFonts w:hint="eastAsia"/>
        </w:rPr>
        <w:br/>
      </w:r>
      <w:r>
        <w:rPr>
          <w:rFonts w:hint="eastAsia"/>
        </w:rPr>
        <w:t>　　第三节 迈之灵行业经济指标分析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迈之灵产业链及经营模式分析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三、迈之灵销售模式及销售渠道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全球迈之灵市场发展综述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2019-2024年全球迈之灵市场规模与趋势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主要国家与地区迈之灵市场分析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2025-2031年全球迈之灵行业发展趋势与前景预测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中国迈之灵行业市场分析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2024-2025年迈之灵产能与投资动态</w:t>
      </w:r>
      <w:r>
        <w:rPr>
          <w:rFonts w:hint="eastAsia"/>
        </w:rPr>
        <w:br/>
      </w:r>
      <w:r>
        <w:rPr>
          <w:rFonts w:hint="eastAsia"/>
        </w:rPr>
        <w:t>　　　　一、国内迈之灵产能及利用情况</w:t>
      </w:r>
      <w:r>
        <w:rPr>
          <w:rFonts w:hint="eastAsia"/>
        </w:rPr>
        <w:br/>
      </w:r>
      <w:r>
        <w:rPr>
          <w:rFonts w:hint="eastAsia"/>
        </w:rPr>
        <w:t>　　　　二、迈之灵产能扩张与投资动态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2025-2031年迈之灵行业产量统计与趋势预测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一、2019-2024年迈之灵行业产量数据统计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1、2019-2024年迈之灵产量及增长趋势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2、2019-2024年迈之灵细分产品产量及份额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二、影响迈之灵产量的关键因素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三、2025-2031年迈之灵产量预测</w:t>
      </w:r>
      <w:r>
        <w:rPr>
          <w:rFonts w:hint="eastAsia"/>
        </w:rPr>
        <w:br/>
      </w:r>
      <w:r>
        <w:rPr>
          <w:rFonts w:hint="eastAsia"/>
        </w:rPr>
        <w:t>　　第三节 2025-2031年迈之灵市场需求与销售分析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一、2024-2025年迈之灵行业需求现状</w:t>
      </w:r>
      <w:r>
        <w:rPr>
          <w:rFonts w:hint="eastAsia"/>
        </w:rPr>
        <w:br/>
      </w:r>
      <w:r>
        <w:rPr>
          <w:rFonts w:hint="eastAsia"/>
        </w:rPr>
        <w:t>　　　　二、迈之灵客户群体与需求特点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三、2019-2024年迈之灵行业销售规模分析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四、2025-2031年迈之灵市场增长潜力与规模预测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中国迈之灵细分市场与下游应用领域分析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迈之灵细分市场分析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一、2024-2025年迈之灵主要细分产品市场现状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迈之灵下游应用与客户群体分析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一、2024-2025年迈之灵各应用领域市场现状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2024-2025年迈之灵行业技术发展现状及趋势分析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迈之灵行业技术发展现状分析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国内外迈之灵行业技术差异与原因</w:t>
      </w:r>
      <w:r>
        <w:rPr>
          <w:rFonts w:hint="eastAsia"/>
        </w:rPr>
        <w:br/>
      </w:r>
      <w:r>
        <w:rPr>
          <w:rFonts w:hint="eastAsia"/>
        </w:rPr>
        <w:t>　　第三节 迈之灵行业技术发展方向、趋势预测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提升迈之灵行业技术能力策略建议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迈之灵价格机制与竞争策略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一、2019-2024年迈之灵市场价格走势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迈之灵定价策略与方法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2025-2031年迈之灵价格竞争态势与趋势预测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中国迈之灵行业重点区域市场研究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2024-2025年重点区域迈之灵市场发展概况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二、2019-2024年迈之灵市场需求规模情况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三、2025-2031年迈之灵行业发展潜力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二、2019-2024年迈之灵市场需求规模情况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三、2025-2031年迈之灵行业发展潜力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二、2019-2024年迈之灵市场需求规模情况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三、2025-2031年迈之灵行业发展潜力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二、2019-2024年迈之灵市场需求规模情况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三、2025-2031年迈之灵行业发展潜力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二、2019-2024年迈之灵市场需求规模情况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三、2025-2031年迈之灵行业发展潜力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2019-2024年中国迈之灵行业进出口情况分析</w:t>
      </w:r>
      <w:r>
        <w:rPr>
          <w:rFonts w:hint="eastAsia"/>
        </w:rPr>
        <w:br/>
      </w:r>
      <w:r>
        <w:rPr>
          <w:rFonts w:hint="eastAsia"/>
        </w:rPr>
        <w:t>　　第一节 迈之灵行业进口情况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一、2019-2024年迈之灵进口规模及增长情况</w:t>
      </w:r>
      <w:r>
        <w:rPr>
          <w:rFonts w:hint="eastAsia"/>
        </w:rPr>
        <w:br/>
      </w:r>
      <w:r>
        <w:rPr>
          <w:rFonts w:hint="eastAsia"/>
        </w:rPr>
        <w:t>　　　　二、迈之灵主要进口来源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迈之灵行业出口情况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一、2019-2024年迈之灵出口规模及增长情况</w:t>
      </w:r>
      <w:r>
        <w:rPr>
          <w:rFonts w:hint="eastAsia"/>
        </w:rPr>
        <w:br/>
      </w:r>
      <w:r>
        <w:rPr>
          <w:rFonts w:hint="eastAsia"/>
        </w:rPr>
        <w:t>　　　　二、迈之灵主要出口目的地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2019-2024年中国迈之灵行业总体发展与财务状况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2019-2024年中国迈之灵行业规模情况</w:t>
      </w:r>
      <w:r>
        <w:rPr>
          <w:rFonts w:hint="eastAsia"/>
        </w:rPr>
        <w:br/>
      </w:r>
      <w:r>
        <w:rPr>
          <w:rFonts w:hint="eastAsia"/>
        </w:rPr>
        <w:t>　　　　一、迈之灵行业企业数量规模</w:t>
      </w:r>
      <w:r>
        <w:rPr>
          <w:rFonts w:hint="eastAsia"/>
        </w:rPr>
        <w:br/>
      </w:r>
      <w:r>
        <w:rPr>
          <w:rFonts w:hint="eastAsia"/>
        </w:rPr>
        <w:t>　　　　二、迈之灵行业从业人员规模</w:t>
      </w:r>
      <w:r>
        <w:rPr>
          <w:rFonts w:hint="eastAsia"/>
        </w:rPr>
        <w:br/>
      </w:r>
      <w:r>
        <w:rPr>
          <w:rFonts w:hint="eastAsia"/>
        </w:rPr>
        <w:t>　　　　三、迈之灵行业市场敏感性分析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2019-2024年中国迈之灵行业财务能力分析</w:t>
      </w:r>
      <w:r>
        <w:rPr>
          <w:rFonts w:hint="eastAsia"/>
        </w:rPr>
        <w:br/>
      </w:r>
      <w:r>
        <w:rPr>
          <w:rFonts w:hint="eastAsia"/>
        </w:rPr>
        <w:t>　　　　一、迈之灵行业盈利能力</w:t>
      </w:r>
      <w:r>
        <w:rPr>
          <w:rFonts w:hint="eastAsia"/>
        </w:rPr>
        <w:br/>
      </w:r>
      <w:r>
        <w:rPr>
          <w:rFonts w:hint="eastAsia"/>
        </w:rPr>
        <w:t>　　　　二、迈之灵行业偿债能力</w:t>
      </w:r>
      <w:r>
        <w:rPr>
          <w:rFonts w:hint="eastAsia"/>
        </w:rPr>
        <w:br/>
      </w:r>
      <w:r>
        <w:rPr>
          <w:rFonts w:hint="eastAsia"/>
        </w:rPr>
        <w:t>　　　　三、迈之灵行业营运能力</w:t>
      </w:r>
      <w:r>
        <w:rPr>
          <w:rFonts w:hint="eastAsia"/>
        </w:rPr>
        <w:br/>
      </w:r>
      <w:r>
        <w:rPr>
          <w:rFonts w:hint="eastAsia"/>
        </w:rPr>
        <w:t>　　　　四、迈之灵行业发展能力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迈之灵行业重点企业调研分析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二、企业迈之灵业务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中国迈之灵行业竞争格局分析</w:t>
      </w:r>
      <w:r>
        <w:rPr>
          <w:rFonts w:hint="eastAsia"/>
        </w:rPr>
        <w:br/>
      </w:r>
      <w:r>
        <w:rPr>
          <w:rFonts w:hint="eastAsia"/>
        </w:rPr>
        <w:t>　　第一节 迈之灵行业竞争格局总览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2024-2025年迈之灵行业竞争力分析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2019-2024年迈之灵行业企业并购活动分析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2024-2025年迈之灵行业会展与招投标活动分析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一、迈之灵行业会展活动及其市场影响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2025年中国迈之灵企业发展企业发展策略与建议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迈之灵销售模式与渠道策略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迈之灵品牌与市场推广策略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迈之灵研发投入与技术创新能力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迈之灵合作联盟与资源整合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中国迈之灵行业风险与对策</w:t>
      </w:r>
      <w:r>
        <w:rPr>
          <w:rFonts w:hint="eastAsia"/>
        </w:rPr>
        <w:br/>
      </w:r>
      <w:r>
        <w:rPr>
          <w:rFonts w:hint="eastAsia"/>
        </w:rPr>
        <w:t>　　第一节 迈之灵行业SWOT分析</w:t>
      </w:r>
      <w:r>
        <w:rPr>
          <w:rFonts w:hint="eastAsia"/>
        </w:rPr>
        <w:br/>
      </w:r>
      <w:r>
        <w:rPr>
          <w:rFonts w:hint="eastAsia"/>
        </w:rPr>
        <w:t>　　　　一、迈之灵行业优势</w:t>
      </w:r>
      <w:r>
        <w:rPr>
          <w:rFonts w:hint="eastAsia"/>
        </w:rPr>
        <w:br/>
      </w:r>
      <w:r>
        <w:rPr>
          <w:rFonts w:hint="eastAsia"/>
        </w:rPr>
        <w:t>　　　　二、迈之灵行业劣势</w:t>
      </w:r>
      <w:r>
        <w:rPr>
          <w:rFonts w:hint="eastAsia"/>
        </w:rPr>
        <w:br/>
      </w:r>
      <w:r>
        <w:rPr>
          <w:rFonts w:hint="eastAsia"/>
        </w:rPr>
        <w:t>　　　　三、迈之灵市场机会</w:t>
      </w:r>
      <w:r>
        <w:rPr>
          <w:rFonts w:hint="eastAsia"/>
        </w:rPr>
        <w:br/>
      </w:r>
      <w:r>
        <w:rPr>
          <w:rFonts w:hint="eastAsia"/>
        </w:rPr>
        <w:t>　　　　四、迈之灵市场威胁</w:t>
      </w:r>
      <w:r>
        <w:rPr>
          <w:rFonts w:hint="eastAsia"/>
        </w:rPr>
        <w:br/>
      </w:r>
      <w:r>
        <w:rPr>
          <w:rFonts w:hint="eastAsia"/>
        </w:rPr>
        <w:t>　　第二节 迈之灵行业风险及对策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2025-2031年中国迈之灵行业前景与发展趋势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2024-2025年迈之灵行业发展环境分析</w:t>
      </w:r>
      <w:r>
        <w:rPr>
          <w:rFonts w:hint="eastAsia"/>
        </w:rPr>
        <w:br/>
      </w:r>
      <w:r>
        <w:rPr>
          <w:rFonts w:hint="eastAsia"/>
        </w:rPr>
        <w:t>　　　　一、迈之灵行业主管部门与监管体制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二、迈之灵行业主要法律法规及政策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三、迈之灵行业标准与质量监管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2025-2031年迈之灵行业发展趋势与方向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2025-2031年迈之灵行业发展潜力与机遇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迈之灵行业研究结论与建议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中:智:林:迈之灵行业发展建议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2019-2024年中国迈之灵市场规模及增长情况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2019-2024年中国迈之灵行业产量及增长趋势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2025-2031年中国迈之灵行业产量预测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2019-2024年中国迈之灵行业市场需求及增长情况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2025-2031年中国迈之灵行业市场需求预测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2019-2024年中国迈之灵行业利润及增长情况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**地区迈之灵市场规模及增长情况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**地区迈之灵行业市场需求情况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**地区迈之灵市场规模及增长情况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**地区迈之灵行业市场需求情况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2019-2024年中国迈之灵行业进口量及增速统计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2019-2024年中国迈之灵行业出口量及增速统计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迈之灵重点企业经营情况分析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2025年迈之灵市场前景分析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2025-2031年中国迈之灵市场需求预测</w:t>
      </w:r>
      <w:r>
        <w:rPr>
          <w:rFonts w:hint="eastAsia"/>
        </w:rPr>
        <w:br/>
      </w:r>
      <w:r>
        <w:rPr>
          <w:rFonts w:hint="eastAsia"/>
        </w:rPr>
        <w:t>　　图表 2025年迈之灵发展趋势预测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36a4d9b74377" w:history="1">
        <w:r>
          <w:rPr>
            <w:rStyle w:val="Hyperlink"/>
          </w:rPr>
          <w:t>2025-2031年中国迈之灵行业市场调研与发展前景报告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36a4d9b74377" w:history="1">
        <w:r>
          <w:rPr>
            <w:rStyle w:val="Hyperlink"/>
          </w:rPr>
          <w:t>https://www.20087.com/3/80/MaiZhiLingFaZhanXianZhuangQianJing.html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99adf25bf46be" w:history="1">
      <w:r>
        <w:rPr>
          <w:rStyle w:val="Hyperlink"/>
        </w:rPr>
        <w:t>2025-2031年中国迈之灵行业市场调研与发展前景报告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aiZhiLingFaZhanXianZhuangQianJing.html" TargetMode="External" Id="Rdaec36a4d9b7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aiZhiLingFaZhanXianZhuangQianJing.html" TargetMode="External" Id="Ra0699adf25b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2025-09-04T03:10:41Z</dcterms:created>
  <dcterms:modified xsi:type="dcterms:W3CDTF">2025-09-04T04:10:41Z</dcterms:modified>
  <dc:subject>2025-2031年中国迈之灵行业市场调研与发展前景报告</dc:subject>
  <dc:title>2025-2031年中国迈之灵行业市场调研与发展前景报告</dc:title>
  <cp:keywords>2025-2031年中国迈之灵行业市场调研与发展前景报告</cp:keywords>
  <dc:description>2025-2031年中国迈之灵行业市场调研与发展前景报告</dc:description>
</cp:coreProperties>
</file>