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c43cc025542f3" w:history="1">
              <w:r>
                <w:rPr>
                  <w:rStyle w:val="Hyperlink"/>
                </w:rPr>
                <w:t>2026-2032年中国可吸收组织间隔物行业发展研究及前景趋势预测报告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c43cc025542f3" w:history="1">
              <w:r>
                <w:rPr>
                  <w:rStyle w:val="Hyperlink"/>
                </w:rPr>
                <w:t>2026-2032年中国可吸收组织间隔物行业发展研究及前景趋势预测报告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c43cc025542f3" w:history="1">
                <w:r>
                  <w:rPr>
                    <w:rStyle w:val="Hyperlink"/>
                  </w:rPr>
                  <w:t>https://www.20087.com/3/90/KeXiShouZuZhiJianGeWuFaZhanQianJingFenXi.html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组织间隔物是一种植入式医用材料，用于在放疗期间临时隔离肿瘤与邻近健康组织（如前列腺癌治疗中保护直肠），通常由透明质酸、聚乳酸（PLA）或聚乙醇酸（PGA）等生物可降解高分子制成，在数周至数月内被人体自然吸收。现代产品强调注射便捷性、体内停留时间可控性及炎症反应最小化，并需通过严格的生物相容性与临床有效性验证。在精准放疗与微创介入治疗普及背景下，医疗机构对间隔物的成胶稳定性、影像可视性（如MRI/CT显影）及个体化解剖适配性提出更高要求。然而，行业仍面临部分材料降解速率与治疗周期不匹配、注射后移位影响保护效果，以及高昂成本限制基层医院应用等问题，制约其在放射肿瘤学中的广泛推广。</w:t>
      </w:r>
      <w:r>
        <w:rPr>
          <w:rFonts w:hint="eastAsia"/>
        </w:rPr>
        <w:br/>
      </w:r>
      <w:r>
        <w:rPr>
          <w:rFonts w:hint="eastAsia"/>
        </w:rPr>
        <w:t>　　未来，可吸收组织间隔物将向智能响应、多功能集成与成本优化方向演进。温敏或pH响应型水凝胶实现按需膨胀；载药设计同步释放抗炎因子减轻副作用。在制造端，3D生物打印定制患者特异性形状；冻干技术提升储存稳定性。此外，医保谈判与集中采购推动可及性提升。长远看，可吸收组织间隔物将从被动隔离材料升级为支撑精准放疗、个体化医疗与价值导向型肿瘤治疗的关键生物医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c43cc025542f3" w:history="1">
        <w:r>
          <w:rPr>
            <w:rStyle w:val="Hyperlink"/>
          </w:rPr>
          <w:t>2026-2032年中国可吸收组织间隔物行业发展研究及前景趋势预测报告</w:t>
        </w:r>
      </w:hyperlink>
      <w:r>
        <w:rPr>
          <w:rFonts w:hint="eastAsia"/>
        </w:rPr>
        <w:t>》基于国家统计局及可吸收组织间隔物行业协会的权威数据，全面调研了可吸收组织间隔物行业的市场规模、市场需求、产业链结构及价格变动，并对可吸收组织间隔物细分市场进行了深入分析。报告详细剖析了可吸收组织间隔物市场竞争格局，重点关注品牌影响力及重点企业的运营表现，同时科学预测了可吸收组织间隔物市场前景与发展趋势，识别了行业潜在的风险与机遇。通过专业、科学的研究方法，报告为可吸收组织间隔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可吸收组织间隔物市场概述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按照不同产品类型，可吸收组织间隔物主要可以分为如下几个类别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中国不同产品类型可吸收组织间隔物增长趋势2021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水凝胶类</w:t>
      </w:r>
      <w:r>
        <w:rPr>
          <w:rFonts w:hint="eastAsia"/>
        </w:rPr>
        <w:br/>
      </w:r>
      <w:r>
        <w:rPr>
          <w:rFonts w:hint="eastAsia"/>
        </w:rPr>
        <w:t>　　　　1.2.3 透明质酸类</w:t>
      </w:r>
      <w:r>
        <w:rPr>
          <w:rFonts w:hint="eastAsia"/>
        </w:rPr>
        <w:br/>
      </w:r>
      <w:r>
        <w:rPr>
          <w:rFonts w:hint="eastAsia"/>
        </w:rPr>
        <w:t>　　　　1.2.4 生物可降解聚合物类</w:t>
      </w:r>
      <w:r>
        <w:rPr>
          <w:rFonts w:hint="eastAsia"/>
        </w:rPr>
        <w:br/>
      </w:r>
      <w:r>
        <w:rPr>
          <w:rFonts w:hint="eastAsia"/>
        </w:rPr>
        <w:t>　　1.3 从不同应用，可吸收组织间隔物主要包括如下几个方面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中国不同应用可吸收组织间隔物增长趋势2021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中国可吸收组织间隔物发展现状及未来趋势（2021-2032）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中国市场可吸收组织间隔物收入及增长率（2021-2032）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中国市场可吸收组织间隔物销量及增长率（2021-2032）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中国市场主要可吸收组织间隔物厂商分析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中国市场主要厂商可吸收组织间隔物销量及市场占有率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中国市场主要厂商可吸收组织间隔物销量（2021-2026）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中国市场主要厂商可吸收组织间隔物销量市场份额（2021-2026）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中国市场主要厂商可吸收组织间隔物收入及市场占有率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中国市场主要厂商可吸收组织间隔物收入（2021-2026）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中国市场主要厂商可吸收组织间隔物收入市场份额（2021-2026）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2025年中国市场主要厂商可吸收组织间隔物收入排名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中国市场主要厂商可吸收组织间隔物价格（2021-2026）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中国市场主要厂商可吸收组织间隔物总部及产地分布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中国市场主要厂商成立时间及可吸收组织间隔物商业化日期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中国市场主要厂商可吸收组织间隔物产品类型及应用</w:t>
      </w:r>
      <w:r>
        <w:rPr>
          <w:rFonts w:hint="eastAsia"/>
        </w:rPr>
        <w:br/>
      </w:r>
      <w:r>
        <w:rPr>
          <w:rFonts w:hint="eastAsia"/>
        </w:rPr>
        <w:t>　　2.7 可吸收组织间隔物行业集中度、竞争程度分析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可吸收组织间隔物行业集中度分析：2025年中国Top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中国市场可吸收组织间隔物第一梯队、第二梯队和第三梯队厂商（品牌）及2025年市场份额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重点企业（1）基本信息、可吸收组织间隔物生产基地、总部、竞争对手及市场地位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可吸收组织间隔物产品规格、参数及市场应用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重点企业（1）在中国市场可吸收组织间隔物销量、收入、价格及毛利率（2021-2026）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重点企业（2）基本信息、可吸收组织间隔物生产基地、总部、竞争对手及市场地位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可吸收组织间隔物产品规格、参数及市场应用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重点企业（2）在中国市场可吸收组织间隔物销量、收入、价格及毛利率（2021-2026）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重点企业（3）基本信息、可吸收组织间隔物生产基地、总部、竞争对手及市场地位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可吸收组织间隔物产品规格、参数及市场应用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重点企业（3）在中国市场可吸收组织间隔物销量、收入、价格及毛利率（2021-2026）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不同产品类型可吸收组织间隔物分析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中国市场不同产品类型可吸收组织间隔物销量（2021-2032）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中国市场不同产品类型可吸收组织间隔物销量及市场份额（2021-2026）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中国市场不同产品类型可吸收组织间隔物销量预测（2027-2032）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中国市场不同产品类型可吸收组织间隔物规模（2021-2032）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中国市场不同产品类型可吸收组织间隔物规模及市场份额（2021-2026）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中国市场不同产品类型可吸收组织间隔物规模预测（2027-2032）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中国市场不同产品类型可吸收组织间隔物价格走势（2021-2032）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不同应用可吸收组织间隔物分析</w:t>
      </w:r>
      <w:r>
        <w:rPr>
          <w:rFonts w:hint="eastAsia"/>
        </w:rPr>
        <w:br/>
      </w:r>
      <w:r>
        <w:rPr>
          <w:rFonts w:hint="eastAsia"/>
        </w:rPr>
        <w:t>　　5.1 中国市场不同应用可吸收组织间隔物销量（2021-2032）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中国市场不同应用可吸收组织间隔物销量及市场份额（2021-2026）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中国市场不同应用可吸收组织间隔物销量预测（2027-2032）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中国市场不同应用可吸收组织间隔物规模（2021-2032）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中国市场不同应用可吸收组织间隔物规模及市场份额（2021-2026）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中国市场不同应用可吸收组织间隔物规模预测（2027-2032）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中国市场不同应用可吸收组织间隔物价格走势（2021-2032）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可吸收组织间隔物行业发展分析---发展趋势</w:t>
      </w:r>
      <w:r>
        <w:rPr>
          <w:rFonts w:hint="eastAsia"/>
        </w:rPr>
        <w:br/>
      </w:r>
      <w:r>
        <w:rPr>
          <w:rFonts w:hint="eastAsia"/>
        </w:rPr>
        <w:t>　　6.2 可吸收组织间隔物行业发展分析---厂商壁垒</w:t>
      </w:r>
      <w:r>
        <w:rPr>
          <w:rFonts w:hint="eastAsia"/>
        </w:rPr>
        <w:br/>
      </w:r>
      <w:r>
        <w:rPr>
          <w:rFonts w:hint="eastAsia"/>
        </w:rPr>
        <w:t>　　6.3 可吸收组织间隔物行业发展分析---驱动因素</w:t>
      </w:r>
      <w:r>
        <w:rPr>
          <w:rFonts w:hint="eastAsia"/>
        </w:rPr>
        <w:br/>
      </w:r>
      <w:r>
        <w:rPr>
          <w:rFonts w:hint="eastAsia"/>
        </w:rPr>
        <w:t>　　6.4 可吸收组织间隔物行业发展分析---制约因素</w:t>
      </w:r>
      <w:r>
        <w:rPr>
          <w:rFonts w:hint="eastAsia"/>
        </w:rPr>
        <w:br/>
      </w:r>
      <w:r>
        <w:rPr>
          <w:rFonts w:hint="eastAsia"/>
        </w:rPr>
        <w:t>　　6.5 可吸收组织间隔物中国企业SWOT分析</w:t>
      </w:r>
      <w:r>
        <w:rPr>
          <w:rFonts w:hint="eastAsia"/>
        </w:rPr>
        <w:br/>
      </w:r>
      <w:r>
        <w:rPr>
          <w:rFonts w:hint="eastAsia"/>
        </w:rPr>
        <w:t>　　6.6 可吸收组织间隔物行业发展分析---行业政策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可吸收组织间隔物行业产业链简介</w:t>
      </w:r>
      <w:r>
        <w:rPr>
          <w:rFonts w:hint="eastAsia"/>
        </w:rPr>
        <w:br/>
      </w:r>
      <w:r>
        <w:rPr>
          <w:rFonts w:hint="eastAsia"/>
        </w:rPr>
        <w:t>　　7.2 可吸收组织间隔物产业链分析-上游</w:t>
      </w:r>
      <w:r>
        <w:rPr>
          <w:rFonts w:hint="eastAsia"/>
        </w:rPr>
        <w:br/>
      </w:r>
      <w:r>
        <w:rPr>
          <w:rFonts w:hint="eastAsia"/>
        </w:rPr>
        <w:t>　　7.3 可吸收组织间隔物产业链分析-中游</w:t>
      </w:r>
      <w:r>
        <w:rPr>
          <w:rFonts w:hint="eastAsia"/>
        </w:rPr>
        <w:br/>
      </w:r>
      <w:r>
        <w:rPr>
          <w:rFonts w:hint="eastAsia"/>
        </w:rPr>
        <w:t>　　7.4 可吸收组织间隔物产业链分析-下游</w:t>
      </w:r>
      <w:r>
        <w:rPr>
          <w:rFonts w:hint="eastAsia"/>
        </w:rPr>
        <w:br/>
      </w:r>
      <w:r>
        <w:rPr>
          <w:rFonts w:hint="eastAsia"/>
        </w:rPr>
        <w:t>　　7.5 可吸收组织间隔物行业采购模式</w:t>
      </w:r>
      <w:r>
        <w:rPr>
          <w:rFonts w:hint="eastAsia"/>
        </w:rPr>
        <w:br/>
      </w:r>
      <w:r>
        <w:rPr>
          <w:rFonts w:hint="eastAsia"/>
        </w:rPr>
        <w:t>　　7.6 可吸收组织间隔物行业生产模式</w:t>
      </w:r>
      <w:r>
        <w:rPr>
          <w:rFonts w:hint="eastAsia"/>
        </w:rPr>
        <w:br/>
      </w:r>
      <w:r>
        <w:rPr>
          <w:rFonts w:hint="eastAsia"/>
        </w:rPr>
        <w:t>　　7.7 可吸收组织间隔物行业销售模式及销售渠道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中国本土可吸收组织间隔物产能、产量分析</w:t>
      </w:r>
      <w:r>
        <w:rPr>
          <w:rFonts w:hint="eastAsia"/>
        </w:rPr>
        <w:br/>
      </w:r>
      <w:r>
        <w:rPr>
          <w:rFonts w:hint="eastAsia"/>
        </w:rPr>
        <w:t>　　8.1 中国可吸收组织间隔物供需现状及预测（2021-2032）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中国可吸收组织间隔物产能、产量、产能利用率及发展趋势（2021-2032）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中国可吸收组织间隔物产量、市场需求量及发展趋势（2021-2032）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中国可吸收组织间隔物进出口分析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中国市场可吸收组织间隔物主要进口来源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中国市场可吸收组织间隔物主要出口目的地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不同产品类型可吸收组织间隔物市场规模2021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不同应用可吸收组织间隔物市场规模2021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中国市场主要厂商可吸收组织间隔物销量（2021-2026）&amp;（个）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中国市场主要厂商可吸收组织间隔物销量市场份额（2021-2026）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中国市场主要厂商可吸收组织间隔物收入（2021-2026）&amp;（万元）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中国市场主要厂商可吸收组织间隔物收入份额（2021-2026）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2025年中国主要生产商可吸收组织间隔物收入排名（万元）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中国市场主要厂商可吸收组织间隔物价格（2021-2026）&amp;（元/个）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中国市场主要厂商可吸收组织间隔物总部及产地分布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中国市场主要厂商成立时间及可吸收组织间隔物商业化日期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中国市场主要厂商可吸收组织间隔物产品类型及应用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2025年中国市场可吸收组织间隔物主要厂商市场地位（第一梯队、第二梯队和第三梯队）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可吸收组织间隔物市场投资、并购等现状分析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可吸收组织间隔物生产基地、总部、竞争对手及市场地位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可吸收组织间隔物产品规格、参数及市场应用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可吸收组织间隔物销量（个）、收入（万元）、价格（元/个）及毛利率（2021-2026）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可吸收组织间隔物生产基地、总部、竞争对手及市场地位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可吸收组织间隔物产品规格、参数及市场应用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可吸收组织间隔物销量（个）、收入（万元）、价格（元/个）及毛利率（2021-2026）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可吸收组织间隔物生产基地、总部、竞争对手及市场地位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可吸收组织间隔物产品规格、参数及市场应用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可吸收组织间隔物销量（个）、收入（万元）、价格（元/个）及毛利率（2021-2026）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中国市场不同产品类型可吸收组织间隔物销量（2021-2026）&amp;（个）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中国市场不同产品类型可吸收组织间隔物销量市场份额（2021-2026）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中国市场不同产品类型可吸收组织间隔物销量预测（2027-2032）&amp;（个）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中国市场不同产品类型可吸收组织间隔物销量市场份额预测（2027-2032）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中国市场不同产品类型可吸收组织间隔物规模（2021-2026）&amp;（万元）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中国市场不同产品类型可吸收组织间隔物规模市场份额（2021-2026）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中国市场不同产品类型可吸收组织间隔物规模预测（2027-2032）&amp;（万元）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中国市场不同产品类型可吸收组织间隔物规模市场份额预测（2027-2032）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中国市场不同应用可吸收组织间隔物销量（2021-2026）&amp;（个）</w:t>
      </w:r>
      <w:r>
        <w:rPr>
          <w:rFonts w:hint="eastAsia"/>
        </w:rPr>
        <w:br/>
      </w:r>
      <w:r>
        <w:rPr>
          <w:rFonts w:hint="eastAsia"/>
        </w:rPr>
        <w:t>　　表 38： 中国市场不同应用可吸收组织间隔物销量市场份额（2021-2026）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中国市场不同应用可吸收组织间隔物销量预测（2027-2032）&amp;（个）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40： 中国市场不同应用可吸收组织间隔物销量市场份额预测（2027-2032）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中国市场不同应用可吸收组织间隔物规模（2021-2026）&amp;（万元）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中国市场不同应用可吸收组织间隔物规模市场份额（2021-2026）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中国市场不同应用可吸收组织间隔物规模预测（2027-2032）&amp;（万元）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中国市场不同应用可吸收组织间隔物规模市场份额预测（2027-2032）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可吸收组织间隔物行业发展分析---发展趋势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可吸收组织间隔物行业发展分析---厂商壁垒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可吸收组织间隔物行业发展分析---驱动因素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可吸收组织间隔物行业发展分析---制约因素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可吸收组织间隔物行业相关重点政策一览</w:t>
      </w:r>
      <w:r>
        <w:rPr>
          <w:rFonts w:hint="eastAsia"/>
        </w:rPr>
        <w:br/>
      </w:r>
      <w:r>
        <w:rPr>
          <w:rFonts w:hint="eastAsia"/>
        </w:rPr>
        <w:t>　　表 50： 可吸收组织间隔物行业供应链分析</w:t>
      </w:r>
      <w:r>
        <w:rPr>
          <w:rFonts w:hint="eastAsia"/>
        </w:rPr>
        <w:br/>
      </w:r>
      <w:r>
        <w:rPr>
          <w:rFonts w:hint="eastAsia"/>
        </w:rPr>
        <w:t>　　表 51： 可吸收组织间隔物上游原料供应商</w:t>
      </w:r>
      <w:r>
        <w:rPr>
          <w:rFonts w:hint="eastAsia"/>
        </w:rPr>
        <w:br/>
      </w:r>
      <w:r>
        <w:rPr>
          <w:rFonts w:hint="eastAsia"/>
        </w:rPr>
        <w:t>　　表 52： 可吸收组织间隔物行业主要下游客户</w:t>
      </w:r>
      <w:r>
        <w:rPr>
          <w:rFonts w:hint="eastAsia"/>
        </w:rPr>
        <w:br/>
      </w:r>
      <w:r>
        <w:rPr>
          <w:rFonts w:hint="eastAsia"/>
        </w:rPr>
        <w:t>　　表 53： 可吸收组织间隔物典型经销商</w:t>
      </w:r>
      <w:r>
        <w:rPr>
          <w:rFonts w:hint="eastAsia"/>
        </w:rPr>
        <w:br/>
      </w:r>
      <w:r>
        <w:rPr>
          <w:rFonts w:hint="eastAsia"/>
        </w:rPr>
        <w:t>　　表 54： 中国可吸收组织间隔物产量、销量、进口量及出口量（2021-2026）&amp;（个）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55： 中国可吸收组织间隔物产量、销量、进口量及出口量预测（2027-2032）&amp;（个）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56： 中国市场可吸收组织间隔物主要进口来源</w:t>
      </w:r>
      <w:r>
        <w:rPr>
          <w:rFonts w:hint="eastAsia"/>
        </w:rPr>
        <w:br/>
      </w:r>
      <w:r>
        <w:rPr>
          <w:rFonts w:hint="eastAsia"/>
        </w:rPr>
        <w:t>　　表 57： 中国市场可吸收组织间隔物主要出口目的地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可吸收组织间隔物产品图片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中国不同产品类型可吸收组织间隔物市场规模市场份额2025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水凝胶类产品图片</w:t>
      </w:r>
      <w:r>
        <w:rPr>
          <w:rFonts w:hint="eastAsia"/>
        </w:rPr>
        <w:br/>
      </w:r>
      <w:r>
        <w:rPr>
          <w:rFonts w:hint="eastAsia"/>
        </w:rPr>
        <w:t>　　图 4： 透明质酸类产品图片</w:t>
      </w:r>
      <w:r>
        <w:rPr>
          <w:rFonts w:hint="eastAsia"/>
        </w:rPr>
        <w:br/>
      </w:r>
      <w:r>
        <w:rPr>
          <w:rFonts w:hint="eastAsia"/>
        </w:rPr>
        <w:t>　　图 5： 生物可降解聚合物类产品图片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中国不同应用可吸收组织间隔物市场份额2025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中国市场可吸收组织间隔物市场规模，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中国市场可吸收组织间隔物收入及增长率（2021-2032）&amp;（万元）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中国市场可吸收组织间隔物销量及增长率（2021-2032）&amp;（个）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2025年中国市场主要厂商可吸收组织间隔物销量市场份额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2025年中国市场主要厂商可吸收组织间隔物收入市场份额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2025年中国市场前五大厂商可吸收组织间隔物市场份额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2025年中国市场可吸收组织间隔物第一梯队、第二梯队和第三梯队厂商（品牌）及市场份额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中国市场不同产品类型可吸收组织间隔物价格走势（2021-2032）&amp;（元/个）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中国市场不同应用可吸收组织间隔物价格走势（2021-2032）&amp;（元/个）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可吸收组织间隔物中国企业SWOT分析</w:t>
      </w:r>
      <w:r>
        <w:rPr>
          <w:rFonts w:hint="eastAsia"/>
        </w:rPr>
        <w:br/>
      </w:r>
      <w:r>
        <w:rPr>
          <w:rFonts w:hint="eastAsia"/>
        </w:rPr>
        <w:t>　　图 19： 可吸收组织间隔物产业链</w:t>
      </w:r>
      <w:r>
        <w:rPr>
          <w:rFonts w:hint="eastAsia"/>
        </w:rPr>
        <w:br/>
      </w:r>
      <w:r>
        <w:rPr>
          <w:rFonts w:hint="eastAsia"/>
        </w:rPr>
        <w:t>　　图 20： 可吸收组织间隔物行业采购模式分析</w:t>
      </w:r>
      <w:r>
        <w:rPr>
          <w:rFonts w:hint="eastAsia"/>
        </w:rPr>
        <w:br/>
      </w:r>
      <w:r>
        <w:rPr>
          <w:rFonts w:hint="eastAsia"/>
        </w:rPr>
        <w:t>　　图 21： 可吸收组织间隔物行业生产模式分析</w:t>
      </w:r>
      <w:r>
        <w:rPr>
          <w:rFonts w:hint="eastAsia"/>
        </w:rPr>
        <w:br/>
      </w:r>
      <w:r>
        <w:rPr>
          <w:rFonts w:hint="eastAsia"/>
        </w:rPr>
        <w:t>　　图 22： 可吸收组织间隔物行业销售模式分析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中国可吸收组织间隔物产能、产量、产能利用率及发展趋势（2021-2032）&amp;（个）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中国可吸收组织间隔物产量、市场需求量及发展趋势（2021-2032）&amp;（个）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c43cc025542f3" w:history="1">
        <w:r>
          <w:rPr>
            <w:rStyle w:val="Hyperlink"/>
          </w:rPr>
          <w:t>2026-2032年中国可吸收组织间隔物行业发展研究及前景趋势预测报告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c43cc025542f3" w:history="1">
        <w:r>
          <w:rPr>
            <w:rStyle w:val="Hyperlink"/>
          </w:rPr>
          <w:t>https://www.20087.com/3/90/KeXiShouZuZhiJianGeWuFaZhanQianJingFenXi.html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热点：可吸收性组织加固材料、可吸收组织间隔物是什么、瘢痕组织可以吸收吗、可吸收组织闭合夹、毒物吸收的主要途径有哪些、可吸收性、上皮组织的主要作用、可吸收组织密封膜、坏死组织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e0675bc1f4279" w:history="1">
      <w:r>
        <w:rPr>
          <w:rStyle w:val="Hyperlink"/>
        </w:rPr>
        <w:t>2026-2032年中国可吸收组织间隔物行业发展研究及前景趋势预测报告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KeXiShouZuZhiJianGeWuFaZhanQianJingFenXi.html" TargetMode="External" Id="Rc3bc43cc0255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KeXiShouZuZhiJianGeWuFaZhanQianJingFenXi.html" TargetMode="External" Id="R9f8e0675bc1f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2025-11-29T02:37:24Z</dcterms:created>
  <dcterms:modified xsi:type="dcterms:W3CDTF">2025-11-29T03:37:24Z</dcterms:modified>
  <dc:subject>2026-2032年中国可吸收组织间隔物行业发展研究及前景趋势预测报告</dc:subject>
  <dc:title>2026-2032年中国可吸收组织间隔物行业发展研究及前景趋势预测报告</dc:title>
  <cp:keywords>2026-2032年中国可吸收组织间隔物行业发展研究及前景趋势预测报告</cp:keywords>
  <dc:description>2026-2032年中国可吸收组织间隔物行业发展研究及前景趋势预测报告</dc:description>
</cp:coreProperties>
</file>