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50b093244a0a" w:history="1">
              <w:r>
                <w:rPr>
                  <w:rStyle w:val="Hyperlink"/>
                </w:rPr>
                <w:t>2026-2032年中国活性生物骨产品行业分析及市场前景报告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50b093244a0a" w:history="1">
              <w:r>
                <w:rPr>
                  <w:rStyle w:val="Hyperlink"/>
                </w:rPr>
                <w:t>2026-2032年中国活性生物骨产品行业分析及市场前景报告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050b093244a0a" w:history="1">
                <w:r>
                  <w:rPr>
                    <w:rStyle w:val="Hyperlink"/>
                  </w:rPr>
                  <w:t>https://www.20087.com/3/30/HuoXingShengWuGuChanPinShiChangQianJing.html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生物骨产品是一类具有骨传导、骨诱导甚至骨生成能力的植入性医疗器械，通常由脱钙骨基质（DBM）、羟基磷灰石/β-磷酸三钙复合材料或含生长因子的支架构成，用于脊柱融合、骨缺损填充及牙槽重建。活性生物骨产品通过FDA 510(k)或CE认证，强调生物相容性、可降解性与三维多孔结构以支持细胞迁移。然而，脱钙骨来源受限于供体筛查与病毒灭活工艺；合成材料虽成分可控，但缺乏天然骨的生物活性信号。此外，临床效果高度依赖术者操作与局部微环境，缺乏标准化植入方案。</w:t>
      </w:r>
      <w:r>
        <w:rPr>
          <w:rFonts w:hint="eastAsia"/>
        </w:rPr>
        <w:br/>
      </w:r>
      <w:r>
        <w:rPr>
          <w:rFonts w:hint="eastAsia"/>
        </w:rPr>
        <w:t>　　未来，活性生物骨产品将向个性化制造、干细胞整合与智能响应升级。3D打印技术可基于CT数据定制仿生孔隙结构；负载BMP-2或外泌体的缓释系统将提升成骨效率。在再生医学与医保控费双重驱动下，产品将聚焦“一次手术成功”以降低翻修率。长远看，若能建立覆盖原材料—加工—临床随访的全链条质量评价体系，并推动真实世界研究纳入医保报销决策，活性生物骨产品将在骨科修复领域中，从被动填充材料升级为主动引导组织再生、可量化疗效的先进治疗型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050b093244a0a" w:history="1">
        <w:r>
          <w:rPr>
            <w:rStyle w:val="Hyperlink"/>
          </w:rPr>
          <w:t>2026-2032年中国活性生物骨产品行业分析及市场前景报告</w:t>
        </w:r>
      </w:hyperlink>
      <w:r>
        <w:rPr>
          <w:rFonts w:hint="eastAsia"/>
        </w:rPr>
        <w:t>》全面分析了活性生物骨产品行业的市场规模、产业链结构及技术现状，结合活性生物骨产品市场需求、价格动态与竞争格局，提供了清晰的数据支持。报告预测了活性生物骨产品发展趋势与市场前景，重点解读了活性生物骨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活性生物骨产品市场概述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按照不同产品类型，活性生物骨产品主要可以分为如下几个类别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中国不同产品类型活性生物骨产品增长趋势2021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颗粒型</w:t>
      </w:r>
      <w:r>
        <w:rPr>
          <w:rFonts w:hint="eastAsia"/>
        </w:rPr>
        <w:br/>
      </w:r>
      <w:r>
        <w:rPr>
          <w:rFonts w:hint="eastAsia"/>
        </w:rPr>
        <w:t>　　　　1.2.3 圆柱型</w:t>
      </w:r>
      <w:r>
        <w:rPr>
          <w:rFonts w:hint="eastAsia"/>
        </w:rPr>
        <w:br/>
      </w:r>
      <w:r>
        <w:rPr>
          <w:rFonts w:hint="eastAsia"/>
        </w:rPr>
        <w:t>　　　　1.2.4 块型</w:t>
      </w:r>
      <w:r>
        <w:rPr>
          <w:rFonts w:hint="eastAsia"/>
        </w:rPr>
        <w:br/>
      </w:r>
      <w:r>
        <w:rPr>
          <w:rFonts w:hint="eastAsia"/>
        </w:rPr>
        <w:t>　　1.3 从不同应用，活性生物骨产品主要包括如下几个方面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中国不同应用活性生物骨产品增长趋势2021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1.4 中国活性生物骨产品发展现状及未来趋势（2021-2032）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中国市场活性生物骨产品收入及增长率（2021-2032）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中国市场活性生物骨产品销量及增长率（2021-2032）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中国市场主要活性生物骨产品厂商分析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中国市场主要厂商活性生物骨产品销量及市场占有率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中国市场主要厂商活性生物骨产品销量（2021-2026）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中国市场主要厂商活性生物骨产品收入及市场占有率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中国市场主要厂商活性生物骨产品收入（2021-2026）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中国市场主要厂商活性生物骨产品收入市场份额（2021-2026）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2025年中国市场主要厂商活性生物骨产品收入排名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中国市场主要厂商活性生物骨产品价格（2021-2026）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中国市场主要厂商活性生物骨产品总部及产地分布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中国市场主要厂商成立时间及活性生物骨产品商业化日期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中国市场主要厂商活性生物骨产品产品类型及应用</w:t>
      </w:r>
      <w:r>
        <w:rPr>
          <w:rFonts w:hint="eastAsia"/>
        </w:rPr>
        <w:br/>
      </w:r>
      <w:r>
        <w:rPr>
          <w:rFonts w:hint="eastAsia"/>
        </w:rPr>
        <w:t>　　2.7 活性生物骨产品行业集中度、竞争程度分析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活性生物骨产品行业集中度分析：2025年中国Top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中国市场活性生物骨产品第一梯队、第二梯队和第三梯队厂商（品牌）及2025年市场份额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不同产品类型活性生物骨产品分析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中国市场不同产品类型活性生物骨产品规模（2021-2032）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中国市场不同产品类型活性生物骨产品规模及市场份额（2021-2026）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中国市场不同产品类型活性生物骨产品规模预测（2027-2032）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中国市场不同产品类型活性生物骨产品价格走势（2021-2032）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不同应用活性生物骨产品分析</w:t>
      </w:r>
      <w:r>
        <w:rPr>
          <w:rFonts w:hint="eastAsia"/>
        </w:rPr>
        <w:br/>
      </w:r>
      <w:r>
        <w:rPr>
          <w:rFonts w:hint="eastAsia"/>
        </w:rPr>
        <w:t>　　5.1 中国市场不同应用活性生物骨产品销量（2021-2032）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中国市场不同应用活性生物骨产品规模（2021-2032）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中国市场不同应用活性生物骨产品规模及市场份额（2021-2026）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中国市场不同应用活性生物骨产品规模预测（2027-2032）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中国市场不同应用活性生物骨产品价格走势（2021-2032）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活性生物骨产品行业发展分析---发展趋势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活性生物骨产品行业发展分析---厂商壁垒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活性生物骨产品行业发展分析---驱动因素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活性生物骨产品行业发展分析---制约因素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活性生物骨产品中国企业SWOT分析</w:t>
      </w:r>
      <w:r>
        <w:rPr>
          <w:rFonts w:hint="eastAsia"/>
        </w:rPr>
        <w:br/>
      </w:r>
      <w:r>
        <w:rPr>
          <w:rFonts w:hint="eastAsia"/>
        </w:rPr>
        <w:t>　　6.6 活性生物骨产品行业发展分析---行业政策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活性生物骨产品行业产业链简介</w:t>
      </w:r>
      <w:r>
        <w:rPr>
          <w:rFonts w:hint="eastAsia"/>
        </w:rPr>
        <w:br/>
      </w:r>
      <w:r>
        <w:rPr>
          <w:rFonts w:hint="eastAsia"/>
        </w:rPr>
        <w:t>　　7.2 活性生物骨产品产业链分析-上游</w:t>
      </w:r>
      <w:r>
        <w:rPr>
          <w:rFonts w:hint="eastAsia"/>
        </w:rPr>
        <w:br/>
      </w:r>
      <w:r>
        <w:rPr>
          <w:rFonts w:hint="eastAsia"/>
        </w:rPr>
        <w:t>　　7.3 活性生物骨产品产业链分析-中游</w:t>
      </w:r>
      <w:r>
        <w:rPr>
          <w:rFonts w:hint="eastAsia"/>
        </w:rPr>
        <w:br/>
      </w:r>
      <w:r>
        <w:rPr>
          <w:rFonts w:hint="eastAsia"/>
        </w:rPr>
        <w:t>　　7.4 活性生物骨产品产业链分析-下游</w:t>
      </w:r>
      <w:r>
        <w:rPr>
          <w:rFonts w:hint="eastAsia"/>
        </w:rPr>
        <w:br/>
      </w:r>
      <w:r>
        <w:rPr>
          <w:rFonts w:hint="eastAsia"/>
        </w:rPr>
        <w:t>　　7.5 活性生物骨产品行业采购模式</w:t>
      </w:r>
      <w:r>
        <w:rPr>
          <w:rFonts w:hint="eastAsia"/>
        </w:rPr>
        <w:br/>
      </w:r>
      <w:r>
        <w:rPr>
          <w:rFonts w:hint="eastAsia"/>
        </w:rPr>
        <w:t>　　7.6 活性生物骨产品行业生产模式</w:t>
      </w:r>
      <w:r>
        <w:rPr>
          <w:rFonts w:hint="eastAsia"/>
        </w:rPr>
        <w:br/>
      </w:r>
      <w:r>
        <w:rPr>
          <w:rFonts w:hint="eastAsia"/>
        </w:rPr>
        <w:t>　　7.7 活性生物骨产品行业销售模式及销售渠道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中国本土活性生物骨产品产能、产量分析</w:t>
      </w:r>
      <w:r>
        <w:rPr>
          <w:rFonts w:hint="eastAsia"/>
        </w:rPr>
        <w:br/>
      </w:r>
      <w:r>
        <w:rPr>
          <w:rFonts w:hint="eastAsia"/>
        </w:rPr>
        <w:t>　　8.1 中国活性生物骨产品供需现状及预测（2021-2032）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中国活性生物骨产品产能、产量、产能利用率及发展趋势（2021-2032）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中国活性生物骨产品产量、市场需求量及发展趋势（2021-2032）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中国活性生物骨产品进出口分析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中国市场活性生物骨产品主要进口来源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中国市场活性生物骨产品主要出口目的地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不同产品类型活性生物骨产品市场规模2021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不同应用活性生物骨产品市场规模2021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中国市场主要厂商活性生物骨产品收入（2021-2026）&amp;（万元）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中国市场主要厂商活性生物骨产品收入份额（2021-2026）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2025年中国主要生产商活性生物骨产品收入排名（万元）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中国市场主要厂商活性生物骨产品价格（2021-2026）&amp;（元/件）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中国市场主要厂商活性生物骨产品总部及产地分布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中国市场主要厂商成立时间及活性生物骨产品商业化日期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中国市场主要厂商活性生物骨产品产品类型及应用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2025年中国市场活性生物骨产品主要厂商市场地位（第一梯队、第二梯队和第三梯队）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活性生物骨产品市场投资、并购等现状分析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活性生物骨产品生产基地、总部、竞争对手及市场地位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中国市场不同产品类型活性生物骨产品规模（2021-2026）&amp;（万元）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中国市场不同产品类型活性生物骨产品规模市场份额（2021-2026）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中国市场不同产品类型活性生物骨产品规模预测（2027-2032）&amp;（万元）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中国市场不同产品类型活性生物骨产品规模市场份额预测（2027-2032）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中国市场不同应用活性生物骨产品规模（2021-2026）&amp;（万元）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中国市场不同应用活性生物骨产品规模市场份额（2021-2026）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中国市场不同应用活性生物骨产品规模预测（2027-2032）&amp;（万元）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中国市场不同应用活性生物骨产品规模市场份额预测（2027-2032）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活性生物骨产品行业发展分析---发展趋势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活性生物骨产品行业发展分析---厂商壁垒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活性生物骨产品行业发展分析---驱动因素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活性生物骨产品行业发展分析---制约因素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活性生物骨产品行业相关重点政策一览</w:t>
      </w:r>
      <w:r>
        <w:rPr>
          <w:rFonts w:hint="eastAsia"/>
        </w:rPr>
        <w:br/>
      </w:r>
      <w:r>
        <w:rPr>
          <w:rFonts w:hint="eastAsia"/>
        </w:rPr>
        <w:t>　　表 65： 活性生物骨产品行业供应链分析</w:t>
      </w:r>
      <w:r>
        <w:rPr>
          <w:rFonts w:hint="eastAsia"/>
        </w:rPr>
        <w:br/>
      </w:r>
      <w:r>
        <w:rPr>
          <w:rFonts w:hint="eastAsia"/>
        </w:rPr>
        <w:t>　　表 66： 活性生物骨产品上游原料供应商</w:t>
      </w:r>
      <w:r>
        <w:rPr>
          <w:rFonts w:hint="eastAsia"/>
        </w:rPr>
        <w:br/>
      </w:r>
      <w:r>
        <w:rPr>
          <w:rFonts w:hint="eastAsia"/>
        </w:rPr>
        <w:t>　　表 67： 活性生物骨产品行业主要下游客户</w:t>
      </w:r>
      <w:r>
        <w:rPr>
          <w:rFonts w:hint="eastAsia"/>
        </w:rPr>
        <w:br/>
      </w:r>
      <w:r>
        <w:rPr>
          <w:rFonts w:hint="eastAsia"/>
        </w:rPr>
        <w:t>　　表 68： 活性生物骨产品典型经销商</w:t>
      </w:r>
      <w:r>
        <w:rPr>
          <w:rFonts w:hint="eastAsia"/>
        </w:rPr>
        <w:br/>
      </w:r>
      <w:r>
        <w:rPr>
          <w:rFonts w:hint="eastAsia"/>
        </w:rPr>
        <w:t>　　表 69： 中国活性生物骨产品产量、销量、进口量及出口量（2021-2026）&amp;（千件）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中国活性生物骨产品产量、销量、进口量及出口量预测（2027-2032）&amp;（千件）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中国市场活性生物骨产品主要进口来源</w:t>
      </w:r>
      <w:r>
        <w:rPr>
          <w:rFonts w:hint="eastAsia"/>
        </w:rPr>
        <w:br/>
      </w:r>
      <w:r>
        <w:rPr>
          <w:rFonts w:hint="eastAsia"/>
        </w:rPr>
        <w:t>　　表 72： 中国市场活性生物骨产品主要出口目的地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活性生物骨产品产品图片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中国不同产品类型活性生物骨产品市场规模市场份额2025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颗粒型产品图片</w:t>
      </w:r>
      <w:r>
        <w:rPr>
          <w:rFonts w:hint="eastAsia"/>
        </w:rPr>
        <w:br/>
      </w:r>
      <w:r>
        <w:rPr>
          <w:rFonts w:hint="eastAsia"/>
        </w:rPr>
        <w:t>　　图 4： 圆柱型产品图片</w:t>
      </w:r>
      <w:r>
        <w:rPr>
          <w:rFonts w:hint="eastAsia"/>
        </w:rPr>
        <w:br/>
      </w:r>
      <w:r>
        <w:rPr>
          <w:rFonts w:hint="eastAsia"/>
        </w:rPr>
        <w:t>　　图 5： 块型产品图片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中国不同应用活性生物骨产品市场份额2025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骨科</w:t>
      </w:r>
      <w:r>
        <w:rPr>
          <w:rFonts w:hint="eastAsia"/>
        </w:rPr>
        <w:br/>
      </w:r>
      <w:r>
        <w:rPr>
          <w:rFonts w:hint="eastAsia"/>
        </w:rPr>
        <w:t>　　图 8： 牙科</w:t>
      </w:r>
      <w:r>
        <w:rPr>
          <w:rFonts w:hint="eastAsia"/>
        </w:rPr>
        <w:br/>
      </w:r>
      <w:r>
        <w:rPr>
          <w:rFonts w:hint="eastAsia"/>
        </w:rPr>
        <w:t>　　图 9： 中国市场活性生物骨产品市场规模，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2025年中国市场主要厂商活性生物骨产品销量市场份额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2025年中国市场主要厂商活性生物骨产品收入市场份额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2025年中国市场前五大厂商活性生物骨产品市场份额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2025年中国市场活性生物骨产品第一梯队、第二梯队和第三梯队厂商（品牌）及市场份额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中国市场不同产品类型活性生物骨产品价格走势（2021-2032）&amp;（元/件）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中国市场不同应用活性生物骨产品价格走势（2021-2032）&amp;（元/件）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活性生物骨产品中国企业SWOT分析</w:t>
      </w:r>
      <w:r>
        <w:rPr>
          <w:rFonts w:hint="eastAsia"/>
        </w:rPr>
        <w:br/>
      </w:r>
      <w:r>
        <w:rPr>
          <w:rFonts w:hint="eastAsia"/>
        </w:rPr>
        <w:t>　　图 19： 活性生物骨产品产业链</w:t>
      </w:r>
      <w:r>
        <w:rPr>
          <w:rFonts w:hint="eastAsia"/>
        </w:rPr>
        <w:br/>
      </w:r>
      <w:r>
        <w:rPr>
          <w:rFonts w:hint="eastAsia"/>
        </w:rPr>
        <w:t>　　图 20： 活性生物骨产品行业采购模式分析</w:t>
      </w:r>
      <w:r>
        <w:rPr>
          <w:rFonts w:hint="eastAsia"/>
        </w:rPr>
        <w:br/>
      </w:r>
      <w:r>
        <w:rPr>
          <w:rFonts w:hint="eastAsia"/>
        </w:rPr>
        <w:t>　　图 21： 活性生物骨产品行业生产模式分析</w:t>
      </w:r>
      <w:r>
        <w:rPr>
          <w:rFonts w:hint="eastAsia"/>
        </w:rPr>
        <w:br/>
      </w:r>
      <w:r>
        <w:rPr>
          <w:rFonts w:hint="eastAsia"/>
        </w:rPr>
        <w:t>　　图 22： 活性生物骨产品行业销售模式分析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中国活性生物骨产品产能、产量、产能利用率及发展趋势（2021-2032）&amp;（千件）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中国活性生物骨产品产量、市场需求量及发展趋势（2021-2032）&amp;（千件）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50b093244a0a" w:history="1">
        <w:r>
          <w:rPr>
            <w:rStyle w:val="Hyperlink"/>
          </w:rPr>
          <w:t>2026-2032年中国活性生物骨产品行业分析及市场前景报告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050b093244a0a" w:history="1">
        <w:r>
          <w:rPr>
            <w:rStyle w:val="Hyperlink"/>
          </w:rPr>
          <w:t>https://www.20087.com/3/30/HuoXingShengWuGuChanPinShiChangQianJing.html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560fe67547b4" w:history="1">
      <w:r>
        <w:rPr>
          <w:rStyle w:val="Hyperlink"/>
        </w:rPr>
        <w:t>2026-2032年中国活性生物骨产品行业分析及市场前景报告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oXingShengWuGuChanPinShiChangQianJing.html" TargetMode="External" Id="R725050b0932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oXingShengWuGuChanPinShiChangQianJing.html" TargetMode="External" Id="Rc3ea560fe675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2026-01-18T00:58:51Z</dcterms:created>
  <dcterms:modified xsi:type="dcterms:W3CDTF">2026-01-18T01:58:51Z</dcterms:modified>
  <dc:subject>2026-2032年中国活性生物骨产品行业分析及市场前景报告</dc:subject>
  <dc:title>2026-2032年中国活性生物骨产品行业分析及市场前景报告</dc:title>
  <cp:keywords>2026-2032年中国活性生物骨产品行业分析及市场前景报告</cp:keywords>
  <dc:description>2026-2032年中国活性生物骨产品行业分析及市场前景报告</dc:description>
</cp:coreProperties>
</file>