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d30996ac943ca" w:history="1">
              <w:r>
                <w:rPr>
                  <w:rStyle w:val="Hyperlink"/>
                </w:rPr>
                <w:t>2025-2031年中国IgG2a抗体市场现状与发展前景分析报告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d30996ac943ca" w:history="1">
              <w:r>
                <w:rPr>
                  <w:rStyle w:val="Hyperlink"/>
                </w:rPr>
                <w:t>2025-2031年中国IgG2a抗体市场现状与发展前景分析报告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d30996ac943ca" w:history="1">
                <w:r>
                  <w:rPr>
                    <w:rStyle w:val="Hyperlink"/>
                  </w:rPr>
                  <w:t>https://www.20087.com/5/10/IgG2aKangTiDeQianJing.html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G2a抗体是免疫球蛋白G亚型中的重要成员，在小鼠等实验动物模型中被广泛用于免疫学研究、疾病机制探索及治疗性抗体开发。该抗体具有强效的补体激活能力和与Fcγ受体的高亲和力，使其在介导抗体依赖性细胞毒性（ADCC）和调理吞噬作用中表现突出。目前，IgG2a抗体主要应用于肿瘤免疫、感染性疾病及自身免疫病的临床前研究，常作为阳性对照或功能验证工具。商业化IgG2a抗体产品普遍经过高纯度蛋白A/G纯化，并提供多种标记形式（如荧光、生物素），以适配流式细胞术、ELISA、免疫组化等检测平台。然而，IgG2a抗体在人源化模型中的功能差异、批次间一致性控制及交叉反应性问题，仍是科研应用中的技术挑战。</w:t>
      </w:r>
      <w:r>
        <w:rPr>
          <w:rFonts w:hint="eastAsia"/>
        </w:rPr>
        <w:br/>
      </w:r>
      <w:r>
        <w:rPr>
          <w:rFonts w:hint="eastAsia"/>
        </w:rPr>
        <w:t>　　未来，IgG2a抗体将向精准功能定制、人源化适配与多模态治疗融合方向发展。通过基因工程手段优化Fc段结构，可定向增强或抑制特定免疫效应功能，以匹配不同治疗场景需求。在类器官与人源化小鼠模型普及背景下，开发具有人IgG1功能特性的“类IgG2a”嵌合抗体将成为研究热点。此外，IgG2a骨架可能被用于构建双特异性抗体或抗体-药物偶联物（ADC），在肿瘤微环境中实现靶向激活。伴随单细胞测序与空间转录组技术发展，IgG2a抗体还将作为高维免疫表型分析的关键试剂。长远来看，IgG2a抗体不仅是基础研究工具，更将成为连接机制发现与转化医学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d30996ac943ca" w:history="1">
        <w:r>
          <w:rPr>
            <w:rStyle w:val="Hyperlink"/>
          </w:rPr>
          <w:t>2025-2031年中国IgG2a抗体市场现状与发展前景分析报告</w:t>
        </w:r>
      </w:hyperlink>
      <w:r>
        <w:rPr>
          <w:rFonts w:hint="eastAsia"/>
        </w:rPr>
        <w:t>》系统研究了IgG2a抗体行业，内容涵盖IgG2a抗体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IgG2a抗体行业概述</w:t>
      </w:r>
      <w:r>
        <w:rPr>
          <w:rFonts w:hint="eastAsia"/>
        </w:rPr>
        <w:br/>
      </w:r>
      <w:r>
        <w:rPr>
          <w:rFonts w:hint="eastAsia"/>
        </w:rPr>
        <w:t>　　第一节 IgG2a抗体定义与分类</w:t>
      </w:r>
      <w:r>
        <w:rPr>
          <w:rFonts w:hint="eastAsia"/>
        </w:rPr>
        <w:br/>
      </w:r>
      <w:r>
        <w:rPr>
          <w:rFonts w:hint="eastAsia"/>
        </w:rPr>
        <w:t>　　第二节 IgG2a抗体应用领域</w:t>
      </w:r>
      <w:r>
        <w:rPr>
          <w:rFonts w:hint="eastAsia"/>
        </w:rPr>
        <w:br/>
      </w:r>
      <w:r>
        <w:rPr>
          <w:rFonts w:hint="eastAsia"/>
        </w:rPr>
        <w:t>　　第三节 IgG2a抗体行业经济指标分析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一、IgG2a抗体行业赢利性评估</w:t>
      </w:r>
      <w:r>
        <w:rPr>
          <w:rFonts w:hint="eastAsia"/>
        </w:rPr>
        <w:br/>
      </w:r>
      <w:r>
        <w:rPr>
          <w:rFonts w:hint="eastAsia"/>
        </w:rPr>
        <w:t>　　　　二、IgG2a抗体行业成长速度分析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三、IgG2a抗体附加值提升空间探讨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四、IgG2a抗体行业进入壁垒分析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五、IgG2a抗体行业风险性评估</w:t>
      </w:r>
      <w:r>
        <w:rPr>
          <w:rFonts w:hint="eastAsia"/>
        </w:rPr>
        <w:br/>
      </w:r>
      <w:r>
        <w:rPr>
          <w:rFonts w:hint="eastAsia"/>
        </w:rPr>
        <w:t>　　　　六、IgG2a抗体行业周期性分析</w:t>
      </w:r>
      <w:r>
        <w:rPr>
          <w:rFonts w:hint="eastAsia"/>
        </w:rPr>
        <w:br/>
      </w:r>
      <w:r>
        <w:rPr>
          <w:rFonts w:hint="eastAsia"/>
        </w:rPr>
        <w:t>　　　　七、IgG2a抗体行业竞争程度指标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八、IgG2a抗体行业成熟度综合分析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IgG2a抗体产业链及经营模式分析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三、IgG2a抗体销售模式与渠道策略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全球IgG2a抗体市场发展分析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2024-2025年全球IgG2a抗体行业发展分析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一、全球IgG2a抗体行业市场规模与趋势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二、全球IgG2a抗体行业发展特点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三、全球IgG2a抗体行业竞争格局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主要国家与地区IgG2a抗体市场分析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2025-2031年全球IgG2a抗体行业发展趋势与前景预测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一、IgG2a抗体行业发展趋势</w:t>
      </w:r>
      <w:r>
        <w:rPr>
          <w:rFonts w:hint="eastAsia"/>
        </w:rPr>
        <w:br/>
      </w:r>
      <w:r>
        <w:rPr>
          <w:rFonts w:hint="eastAsia"/>
        </w:rPr>
        <w:t>　　　　二、IgG2a抗体行业发展潜力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中国IgG2a抗体行业市场分析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2024-2025年IgG2a抗体产能与投资动态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一、国内IgG2a抗体产能现状与利用效率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二、IgG2a抗体产能扩张与投资动态分析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2025-2031年IgG2a抗体行业产量统计与趋势预测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一、2019-2024年IgG2a抗体行业产量与增长趋势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1、2019-2024年IgG2a抗体产量及增长趋势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2、2019-2024年IgG2a抗体细分产品产量及份额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二、IgG2a抗体产量影响因素分析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三、2025-2031年IgG2a抗体产量预测</w:t>
      </w:r>
      <w:r>
        <w:rPr>
          <w:rFonts w:hint="eastAsia"/>
        </w:rPr>
        <w:br/>
      </w:r>
      <w:r>
        <w:rPr>
          <w:rFonts w:hint="eastAsia"/>
        </w:rPr>
        <w:t>　　第三节 2025-2031年IgG2a抗体市场需求与销售分析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一、2024-2025年IgG2a抗体行业需求现状</w:t>
      </w:r>
      <w:r>
        <w:rPr>
          <w:rFonts w:hint="eastAsia"/>
        </w:rPr>
        <w:br/>
      </w:r>
      <w:r>
        <w:rPr>
          <w:rFonts w:hint="eastAsia"/>
        </w:rPr>
        <w:t>　　　　二、IgG2a抗体客户群体与需求特点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三、2019-2024年IgG2a抗体行业销售规模分析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四、2025-2031年IgG2a抗体市场增长潜力与规模预测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2024-2025年IgG2a抗体行业技术发展现状及趋势分析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IgG2a抗体行业技术发展现状分析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国内外IgG2a抗体行业技术差距分析及差距形成的主要原因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IgG2a抗体行业技术发展方向、趋势预测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提升IgG2a抗体行业技术能力策略建议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中国IgG2a抗体细分市场分析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一、2024-2025年IgG2a抗体主要细分产品市场现状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IgG2a抗体价格机制与竞争策略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一、2019-2024年IgG2a抗体市场价格走势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IgG2a抗体定价策略与方法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2025-2031年IgG2a抗体价格竞争态势与趋势预测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中国IgG2a抗体行业重点区域市场研究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2024-2025年重点区域IgG2a抗体市场发展概况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二、2019-2024年IgG2a抗体市场需求规模情况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三、2025-2031年IgG2a抗体行业发展潜力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二、2019-2024年IgG2a抗体市场需求规模情况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三、2025-2031年IgG2a抗体行业发展潜力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二、2019-2024年IgG2a抗体市场需求规模情况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三、2025-2031年IgG2a抗体行业发展潜力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二、2019-2024年IgG2a抗体市场需求规模情况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三、2025-2031年IgG2a抗体行业发展潜力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二、2019-2024年IgG2a抗体市场需求规模情况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三、2025-2031年IgG2a抗体行业发展潜力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2019-2024年中国IgG2a抗体行业进出口情况分析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IgG2a抗体行业进口规模与来源分析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一、2019-2024年IgG2a抗体进口规模分析</w:t>
      </w:r>
      <w:r>
        <w:rPr>
          <w:rFonts w:hint="eastAsia"/>
        </w:rPr>
        <w:br/>
      </w:r>
      <w:r>
        <w:rPr>
          <w:rFonts w:hint="eastAsia"/>
        </w:rPr>
        <w:t>　　　　二、IgG2a抗体主要进口来源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IgG2a抗体行业出口规模与目的地分析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一、2019-2024年IgG2a抗体出口规模分析</w:t>
      </w:r>
      <w:r>
        <w:rPr>
          <w:rFonts w:hint="eastAsia"/>
        </w:rPr>
        <w:br/>
      </w:r>
      <w:r>
        <w:rPr>
          <w:rFonts w:hint="eastAsia"/>
        </w:rPr>
        <w:t>　　　　二、IgG2a抗体主要出口目的地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2019-2024年中国IgG2a抗体总体规模与财务指标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中国IgG2a抗体行业总体规模分析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一、IgG2a抗体企业数量与结构</w:t>
      </w:r>
      <w:r>
        <w:rPr>
          <w:rFonts w:hint="eastAsia"/>
        </w:rPr>
        <w:br/>
      </w:r>
      <w:r>
        <w:rPr>
          <w:rFonts w:hint="eastAsia"/>
        </w:rPr>
        <w:t>　　　　二、IgG2a抗体从业人员规模</w:t>
      </w:r>
      <w:r>
        <w:rPr>
          <w:rFonts w:hint="eastAsia"/>
        </w:rPr>
        <w:br/>
      </w:r>
      <w:r>
        <w:rPr>
          <w:rFonts w:hint="eastAsia"/>
        </w:rPr>
        <w:t>　　　　三、IgG2a抗体行业资产状况</w:t>
      </w:r>
      <w:r>
        <w:rPr>
          <w:rFonts w:hint="eastAsia"/>
        </w:rPr>
        <w:br/>
      </w:r>
      <w:r>
        <w:rPr>
          <w:rFonts w:hint="eastAsia"/>
        </w:rPr>
        <w:t>　　第二节 中国IgG2a抗体行业财务指标总体分析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IgG2a抗体行业重点企业经营状况分析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IgG2a抗体重点企业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IgG2a抗体领先企业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IgG2a抗体标杆企业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IgG2a抗体代表企业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IgG2a抗体龙头企业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IgG2a抗体重点企业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中国IgG2a抗体行业竞争格局分析</w:t>
      </w:r>
      <w:r>
        <w:rPr>
          <w:rFonts w:hint="eastAsia"/>
        </w:rPr>
        <w:br/>
      </w:r>
      <w:r>
        <w:rPr>
          <w:rFonts w:hint="eastAsia"/>
        </w:rPr>
        <w:t>　　第一节 IgG2a抗体行业竞争格局总览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2024-2025年IgG2a抗体行业竞争力分析</w:t>
      </w:r>
      <w:r>
        <w:rPr>
          <w:rFonts w:hint="eastAsia"/>
        </w:rPr>
        <w:br/>
      </w:r>
      <w:r>
        <w:rPr>
          <w:rFonts w:hint="eastAsia"/>
        </w:rPr>
        <w:t>　　　　一、IgG2a抗体供应商议价能力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四、IgG2a抗体替代品威胁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2019-2024年IgG2a抗体行业企业并购活动分析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2024-2025年IgG2a抗体行业会展与招投标活动分析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一、IgG2a抗体行业会展活动及其市场影响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2025年中国IgG2a抗体企业发展策略分析</w:t>
      </w:r>
      <w:r>
        <w:rPr>
          <w:rFonts w:hint="eastAsia"/>
        </w:rPr>
        <w:br/>
      </w:r>
      <w:r>
        <w:rPr>
          <w:rFonts w:hint="eastAsia"/>
        </w:rPr>
        <w:t>　　第一节 IgG2a抗体市场策略分析</w:t>
      </w:r>
      <w:r>
        <w:rPr>
          <w:rFonts w:hint="eastAsia"/>
        </w:rPr>
        <w:br/>
      </w:r>
      <w:r>
        <w:rPr>
          <w:rFonts w:hint="eastAsia"/>
        </w:rPr>
        <w:t>　　　　一、IgG2a抗体市场定位与拓展策略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二、IgG2a抗体市场细分与目标客户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IgG2a抗体销售策略分析</w:t>
      </w:r>
      <w:r>
        <w:rPr>
          <w:rFonts w:hint="eastAsia"/>
        </w:rPr>
        <w:br/>
      </w:r>
      <w:r>
        <w:rPr>
          <w:rFonts w:hint="eastAsia"/>
        </w:rPr>
        <w:t>　　　　一、IgG2a抗体销售渠道与网络建设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提高IgG2a抗体企业竞争力建议</w:t>
      </w:r>
      <w:r>
        <w:rPr>
          <w:rFonts w:hint="eastAsia"/>
        </w:rPr>
        <w:br/>
      </w:r>
      <w:r>
        <w:rPr>
          <w:rFonts w:hint="eastAsia"/>
        </w:rPr>
        <w:t>　　　　一、IgG2a抗体技术创新与管理优化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IgG2a抗体品牌战略思考</w:t>
      </w:r>
      <w:r>
        <w:rPr>
          <w:rFonts w:hint="eastAsia"/>
        </w:rPr>
        <w:br/>
      </w:r>
      <w:r>
        <w:rPr>
          <w:rFonts w:hint="eastAsia"/>
        </w:rPr>
        <w:t>　　　　一、IgG2a抗体品牌建设与维护</w:t>
      </w:r>
      <w:r>
        <w:rPr>
          <w:rFonts w:hint="eastAsia"/>
        </w:rPr>
        <w:br/>
      </w:r>
      <w:r>
        <w:rPr>
          <w:rFonts w:hint="eastAsia"/>
        </w:rPr>
        <w:t>　　　　二、IgG2a抗体品牌影响力与市场竞争力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中国IgG2a抗体行业风险与对策</w:t>
      </w:r>
      <w:r>
        <w:rPr>
          <w:rFonts w:hint="eastAsia"/>
        </w:rPr>
        <w:br/>
      </w:r>
      <w:r>
        <w:rPr>
          <w:rFonts w:hint="eastAsia"/>
        </w:rPr>
        <w:t>　　第一节 IgG2a抗体行业SWOT分析</w:t>
      </w:r>
      <w:r>
        <w:rPr>
          <w:rFonts w:hint="eastAsia"/>
        </w:rPr>
        <w:br/>
      </w:r>
      <w:r>
        <w:rPr>
          <w:rFonts w:hint="eastAsia"/>
        </w:rPr>
        <w:t>　　　　一、IgG2a抗体行业优势分析</w:t>
      </w:r>
      <w:r>
        <w:rPr>
          <w:rFonts w:hint="eastAsia"/>
        </w:rPr>
        <w:br/>
      </w:r>
      <w:r>
        <w:rPr>
          <w:rFonts w:hint="eastAsia"/>
        </w:rPr>
        <w:t>　　　　二、IgG2a抗体行业劣势分析</w:t>
      </w:r>
      <w:r>
        <w:rPr>
          <w:rFonts w:hint="eastAsia"/>
        </w:rPr>
        <w:br/>
      </w:r>
      <w:r>
        <w:rPr>
          <w:rFonts w:hint="eastAsia"/>
        </w:rPr>
        <w:t>　　　　三、IgG2a抗体市场机会探索</w:t>
      </w:r>
      <w:r>
        <w:rPr>
          <w:rFonts w:hint="eastAsia"/>
        </w:rPr>
        <w:br/>
      </w:r>
      <w:r>
        <w:rPr>
          <w:rFonts w:hint="eastAsia"/>
        </w:rPr>
        <w:t>　　　　四、IgG2a抗体市场威胁评估</w:t>
      </w:r>
      <w:r>
        <w:rPr>
          <w:rFonts w:hint="eastAsia"/>
        </w:rPr>
        <w:br/>
      </w:r>
      <w:r>
        <w:rPr>
          <w:rFonts w:hint="eastAsia"/>
        </w:rPr>
        <w:t>　　第二节 IgG2a抗体行业风险及对策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2025-2031年中国IgG2a抗体行业前景与发展趋势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IgG2a抗体行业发展环境分析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2025-2031年IgG2a抗体行业发展趋势与方向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一、IgG2a抗体行业发展方向预测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二、IgG2a抗体发展趋势分析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2025-2031年IgG2a抗体行业发展潜力与机遇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一、IgG2a抗体市场发展潜力评估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二、IgG2a抗体新兴市场与机遇探索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IgG2a抗体行业研究结论与建议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中:智林:：IgG2a抗体行业发展建议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2019-2024年中国IgG2a抗体市场规模及增长情况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2019-2024年中国IgG2a抗体行业产量及增长趋势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2025-2031年中国IgG2a抗体行业产量预测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2019-2024年中国IgG2a抗体行业市场需求及增长情况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2025-2031年中国IgG2a抗体行业市场需求预测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2019-2024年中国IgG2a抗体行业利润及增长情况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**地区IgG2a抗体市场规模及增长情况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**地区IgG2a抗体行业市场需求情况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**地区IgG2a抗体市场规模及增长情况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**地区IgG2a抗体行业市场需求情况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2019-2024年中国IgG2a抗体行业出口情况分析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2019-2024年中国IgG2a抗体行业产品市场价格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2025-2031年中国IgG2a抗体行业产品市场价格走势预测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IgG2a抗体重点企业经营情况分析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IgG2a抗体重点企业经营情况分析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2025-2031年中国IgG2a抗体市场规模预测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2025-2031年中国IgG2a抗体行业利润预测</w:t>
      </w:r>
      <w:r>
        <w:rPr>
          <w:rFonts w:hint="eastAsia"/>
        </w:rPr>
        <w:br/>
      </w:r>
      <w:r>
        <w:rPr>
          <w:rFonts w:hint="eastAsia"/>
        </w:rPr>
        <w:t>　　图表 2025年IgG2a抗体行业壁垒</w:t>
      </w:r>
      <w:r>
        <w:rPr>
          <w:rFonts w:hint="eastAsia"/>
        </w:rPr>
        <w:br/>
      </w:r>
      <w:r>
        <w:rPr>
          <w:rFonts w:hint="eastAsia"/>
        </w:rPr>
        <w:t>　　图表 2025年IgG2a抗体市场前景分析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2025-2031年中国IgG2a抗体市场需求预测</w:t>
      </w:r>
      <w:r>
        <w:rPr>
          <w:rFonts w:hint="eastAsia"/>
        </w:rPr>
        <w:br/>
      </w:r>
      <w:r>
        <w:rPr>
          <w:rFonts w:hint="eastAsia"/>
        </w:rPr>
        <w:t>　　图表 2025年IgG2a抗体发展趋势预测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d30996ac943ca" w:history="1">
        <w:r>
          <w:rPr>
            <w:rStyle w:val="Hyperlink"/>
          </w:rPr>
          <w:t>2025-2031年中国IgG2a抗体市场现状与发展前景分析报告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d30996ac943ca" w:history="1">
        <w:r>
          <w:rPr>
            <w:rStyle w:val="Hyperlink"/>
          </w:rPr>
          <w:t>https://www.20087.com/5/10/IgG2aKangTiDeQianJing.html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热点：igg是什么抗体、IgG2a抗体品牌796721M2、二型igg阳性很普遍吗、igg2a/igg1、抗lga抗体是什么意思、igg抗a抗体效价256、抗线粒体2型抗体IgG、igg抗体说明什么、特异性igg抗体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6f617f4ad4d1a" w:history="1">
      <w:r>
        <w:rPr>
          <w:rStyle w:val="Hyperlink"/>
        </w:rPr>
        <w:t>2025-2031年中国IgG2a抗体市场现状与发展前景分析报告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IgG2aKangTiDeQianJing.html" TargetMode="External" Id="Red2d30996ac9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IgG2aKangTiDeQianJing.html" TargetMode="External" Id="R65c6f617f4ad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2025-10-20T08:08:27Z</dcterms:created>
  <dcterms:modified xsi:type="dcterms:W3CDTF">2025-10-20T09:08:27Z</dcterms:modified>
  <dc:subject>2025-2031年中国IgG2a抗体市场现状与发展前景分析报告</dc:subject>
  <dc:title>2025-2031年中国IgG2a抗体市场现状与发展前景分析报告</dc:title>
  <cp:keywords>2025-2031年中国IgG2a抗体市场现状与发展前景分析报告</cp:keywords>
  <dc:description>2025-2031年中国IgG2a抗体市场现状与发展前景分析报告</dc:description>
</cp:coreProperties>
</file>