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812b4f21a4a17" w:history="1">
              <w:r>
                <w:rPr>
                  <w:rStyle w:val="Hyperlink"/>
                </w:rPr>
                <w:t>全球与中国药品柜发展现状分析及前景趋势报告（2026-2032年）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812b4f21a4a17" w:history="1">
              <w:r>
                <w:rPr>
                  <w:rStyle w:val="Hyperlink"/>
                </w:rPr>
                <w:t>全球与中国药品柜发展现状分析及前景趋势报告（2026-2032年）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812b4f21a4a17" w:history="1">
                <w:r>
                  <w:rPr>
                    <w:rStyle w:val="Hyperlink"/>
                  </w:rPr>
                  <w:t>https://www.20087.com/6/00/YaoPinJuShiChangXianZhuangHeQianJing.html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柜是医疗机构、实验室及药房存储药品的核心设施，主流产品具备温湿度监控、双人双锁、权限分级及RFID药品追踪功能，部分高端型号集成电子标签、自动盘点及过期预警系统。现代药品柜强调符合GSP/GMP规范、防火防爆材料应用及与医院信息系统的数据联动能力。在药品安全管理法规趋严与智慧药房建设加速背景下，用户对柜体在断电情况下的保温性能、非法开启实时报警及多级审计日志完整性提出更高要求。然而，行业仍面临中小型机构因成本限制使用普通储物柜替代、部分电子锁响应延迟影响应急取药，以及不同品牌系统难以互通形成信息孤岛等问题，制约整体用药安全水平提升。</w:t>
      </w:r>
      <w:r>
        <w:rPr>
          <w:rFonts w:hint="eastAsia"/>
        </w:rPr>
        <w:br/>
      </w:r>
      <w:r>
        <w:rPr>
          <w:rFonts w:hint="eastAsia"/>
        </w:rPr>
        <w:t>　　未来，药品柜将向智能物联网、生物识别与绿色能源方向演进。人脸识别或静脉认证替代传统密码；边缘计算单元实现本地化异常行为分析。在可持续层面，相变材料提升断电保温时长；太阳能辅助供电适配偏远地区。此外，区块链记录药品出入库全链路，确保追溯不可篡改。长远看，药品柜将从被动存储设备升级为融合主动安防、智能管理与可信医药供应链的数字化药事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812b4f21a4a17" w:history="1">
        <w:r>
          <w:rPr>
            <w:rStyle w:val="Hyperlink"/>
          </w:rPr>
          <w:t>全球与中国药品柜发展现状分析及前景趋势报告（2026-2032年）</w:t>
        </w:r>
      </w:hyperlink>
      <w:r>
        <w:rPr>
          <w:rFonts w:hint="eastAsia"/>
        </w:rPr>
        <w:t>》基于多年药品柜行业研究积累，结合药品柜行业市场现状，通过资深研究团队对药品柜市场资讯的系统整理与分析，依托权威数据资源及长期市场监测数据库，对药品柜行业进行了全面调研。报告详细分析了药品柜市场规模、市场前景、技术现状及未来发展方向，重点评估了药品柜行业内企业的竞争格局及经营表现，并通过SWOT分析揭示了药品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4812b4f21a4a17" w:history="1">
        <w:r>
          <w:rPr>
            <w:rStyle w:val="Hyperlink"/>
          </w:rPr>
          <w:t>全球与中国药品柜发展现状分析及前景趋势报告（2026-2032年）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》为投资者提供了准确的市场现状分析及前景预判，帮助挖掘行业投资价值，并提出投资策略与营销策略建议，是把握药品柜行业动态、优化决策的重要工具。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按产品类型细分，全球药品柜市场规模2021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按应用细分，全球药品柜市场规模2021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药品柜行业发展总体概况</w:t>
      </w:r>
      <w:r>
        <w:rPr>
          <w:rFonts w:hint="eastAsia"/>
        </w:rPr>
        <w:br/>
      </w:r>
      <w:r>
        <w:rPr>
          <w:rFonts w:hint="eastAsia"/>
        </w:rPr>
        <w:t>　　　　1.5.2 药品柜行业发展主要特点</w:t>
      </w:r>
      <w:r>
        <w:rPr>
          <w:rFonts w:hint="eastAsia"/>
        </w:rPr>
        <w:br/>
      </w:r>
      <w:r>
        <w:rPr>
          <w:rFonts w:hint="eastAsia"/>
        </w:rPr>
        <w:t>　　　　1.5.3 药品柜行业发展影响因素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药品柜有利因素</w:t>
      </w:r>
      <w:r>
        <w:rPr>
          <w:rFonts w:hint="eastAsia"/>
        </w:rPr>
        <w:br/>
      </w:r>
      <w:r>
        <w:rPr>
          <w:rFonts w:hint="eastAsia"/>
        </w:rPr>
        <w:t>　　　　1.5.3 .2 药品柜不利因素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药品柜主要企业在国际市场占有率（按销量，2023-2026）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2025年药品柜主要企业在国际市场排名（按销量）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全球市场，近三年药品柜主要企业占有率及排名（按收入）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2025年药品柜主要企业在国际市场排名（按收入）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全球市场主要企业药品柜销售收入（2023-2026）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全球市场主要企业药品柜销售价格（2023-2026）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中国市场，近三年药品柜主要企业占有率及排名（按销量）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药品柜主要企业在中国市场占有率（按销量，2023-2026）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2025年药品柜主要企业在中国市场排名（按销量）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中国市场主要企业药品柜销量（2023-2026）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中国市场，近三年药品柜主要企业占有率及排名（按收入）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药品柜主要企业在中国市场占有率（按收入，2023-2026）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2025年药品柜主要企业在中国市场排名（按收入）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中国市场主要企业药品柜销售收入（2023-2026）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全球主要厂商药品柜总部及产地分布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全球主要厂商成立时间及药品柜商业化日期</w:t>
      </w:r>
      <w:r>
        <w:rPr>
          <w:rFonts w:hint="eastAsia"/>
        </w:rPr>
        <w:br/>
      </w:r>
      <w:r>
        <w:rPr>
          <w:rFonts w:hint="eastAsia"/>
        </w:rPr>
        <w:t>　　2.8 全球主要厂商药品柜产品类型及应用</w:t>
      </w:r>
      <w:r>
        <w:rPr>
          <w:rFonts w:hint="eastAsia"/>
        </w:rPr>
        <w:br/>
      </w:r>
      <w:r>
        <w:rPr>
          <w:rFonts w:hint="eastAsia"/>
        </w:rPr>
        <w:t>　　2.9 药品柜行业集中度、竞争程度分析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药品柜行业集中度分析：2025年全球Top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全球药品柜第一梯队、第二梯队和第三梯队生产商（品牌）及市场份额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全球药品柜总体规模分析</w:t>
      </w:r>
      <w:r>
        <w:rPr>
          <w:rFonts w:hint="eastAsia"/>
        </w:rPr>
        <w:br/>
      </w:r>
      <w:r>
        <w:rPr>
          <w:rFonts w:hint="eastAsia"/>
        </w:rPr>
        <w:t>　　3.1 全球药品柜供需现状及预测（2021-2032）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全球药品柜产能、产量、产能利用率及发展趋势（2021-2032）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全球药品柜产量、需求量及发展趋势（2021-2032）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全球主要地区药品柜产量及发展趋势（2021-2032）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全球主要地区药品柜产量（2021-2026）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全球主要地区药品柜产量（2027-2032）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全球主要地区药品柜产量市场份额（2021-2032）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中国药品柜供需现状及预测（2021-2032）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中国药品柜产能、产量、产能利用率及发展趋势（2021-2032）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中国药品柜产量、市场需求量及发展趋势（2021-2032）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中国市场药品柜进出口（2021-2032）</w:t>
      </w:r>
      <w:r>
        <w:rPr>
          <w:rFonts w:hint="eastAsia"/>
        </w:rPr>
        <w:br/>
      </w:r>
      <w:r>
        <w:rPr>
          <w:rFonts w:hint="eastAsia"/>
        </w:rPr>
        <w:t>　　3.4 全球药品柜销量及销售额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全球市场药品柜销售额（2021-2032）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全球市场药品柜销量（2021-2032）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全球市场药品柜价格趋势（2021-2032）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全球主要地区药品柜市场规模分析：2021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全球主要地区药品柜销售收入及市场份额（2021-2026）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全球主要地区药品柜销售收入预测（2027-2032）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全球主要地区药品柜销量分析：2021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全球主要地区药品柜销量及市场份额预测（2027-2032）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中东市场药品柜销量、收入及增长率（2021-2032）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不同产品类型药品柜分析</w:t>
      </w:r>
      <w:r>
        <w:rPr>
          <w:rFonts w:hint="eastAsia"/>
        </w:rPr>
        <w:br/>
      </w:r>
      <w:r>
        <w:rPr>
          <w:rFonts w:hint="eastAsia"/>
        </w:rPr>
        <w:t>　　6.1 全球不同产品类型药品柜销量（2021-2032）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全球不同产品类型药品柜收入（2021-2032）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全球不同产品类型药品柜价格走势（2021-2032）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中国不同产品类型药品柜销量（2021-2032）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中国不同产品类型药品柜销量预测（2027-2032）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中国不同产品类型药品柜收入（2021-2032）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中国不同产品类型药品柜收入及市场份额（2021-2026）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中国不同产品类型药品柜收入预测（2027-2032）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不同应用药品柜分析</w:t>
      </w:r>
      <w:r>
        <w:rPr>
          <w:rFonts w:hint="eastAsia"/>
        </w:rPr>
        <w:br/>
      </w:r>
      <w:r>
        <w:rPr>
          <w:rFonts w:hint="eastAsia"/>
        </w:rPr>
        <w:t>　　7.1 全球不同应用药品柜销量（2021-2032）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全球不同应用药品柜销量预测（2027-2032）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全球不同应用药品柜收入（2021-2032）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全球不同应用药品柜收入及市场份额（2021-2026）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全球不同应用药品柜收入预测（2027-2032）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全球不同应用药品柜价格走势（2021-2032）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中国不同应用药品柜销量（2021-2032）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中国不同应用药品柜销量预测（2027-2032）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中国不同应用药品柜收入（2021-2032）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中国不同应用药品柜收入及市场份额（2021-2026）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中国不同应用药品柜收入预测（2027-2032）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药品柜行业发展趋势</w:t>
      </w:r>
      <w:r>
        <w:rPr>
          <w:rFonts w:hint="eastAsia"/>
        </w:rPr>
        <w:br/>
      </w:r>
      <w:r>
        <w:rPr>
          <w:rFonts w:hint="eastAsia"/>
        </w:rPr>
        <w:t>　　8.2 药品柜行业主要驱动因素</w:t>
      </w:r>
      <w:r>
        <w:rPr>
          <w:rFonts w:hint="eastAsia"/>
        </w:rPr>
        <w:br/>
      </w:r>
      <w:r>
        <w:rPr>
          <w:rFonts w:hint="eastAsia"/>
        </w:rPr>
        <w:t>　　8.3 药品柜中国企业SWOT分析</w:t>
      </w:r>
      <w:r>
        <w:rPr>
          <w:rFonts w:hint="eastAsia"/>
        </w:rPr>
        <w:br/>
      </w:r>
      <w:r>
        <w:rPr>
          <w:rFonts w:hint="eastAsia"/>
        </w:rPr>
        <w:t>　　8.4 中国药品柜行业政策环境分析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药品柜行业产业链简介</w:t>
      </w:r>
      <w:r>
        <w:rPr>
          <w:rFonts w:hint="eastAsia"/>
        </w:rPr>
        <w:br/>
      </w:r>
      <w:r>
        <w:rPr>
          <w:rFonts w:hint="eastAsia"/>
        </w:rPr>
        <w:t>　　　　9.1.1 药品柜行业供应链分析</w:t>
      </w:r>
      <w:r>
        <w:rPr>
          <w:rFonts w:hint="eastAsia"/>
        </w:rPr>
        <w:br/>
      </w:r>
      <w:r>
        <w:rPr>
          <w:rFonts w:hint="eastAsia"/>
        </w:rPr>
        <w:t>　　　　9.1.2 药品柜主要原料及供应情况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药品柜行业采购模式</w:t>
      </w:r>
      <w:r>
        <w:rPr>
          <w:rFonts w:hint="eastAsia"/>
        </w:rPr>
        <w:br/>
      </w:r>
      <w:r>
        <w:rPr>
          <w:rFonts w:hint="eastAsia"/>
        </w:rPr>
        <w:t>　　9.3 药品柜行业生产模式</w:t>
      </w:r>
      <w:r>
        <w:rPr>
          <w:rFonts w:hint="eastAsia"/>
        </w:rPr>
        <w:br/>
      </w:r>
      <w:r>
        <w:rPr>
          <w:rFonts w:hint="eastAsia"/>
        </w:rPr>
        <w:t>　　9.4 药品柜行业销售模式及销售渠道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按应用细分，全球药品柜市场规模（CAGR）2021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药品柜行业发展主要特点</w:t>
      </w:r>
      <w:r>
        <w:rPr>
          <w:rFonts w:hint="eastAsia"/>
        </w:rPr>
        <w:br/>
      </w:r>
      <w:r>
        <w:rPr>
          <w:rFonts w:hint="eastAsia"/>
        </w:rPr>
        <w:t>　　表 4： 药品柜行业发展有利因素分析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药品柜行业发展不利因素分析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进入药品柜行业壁垒</w:t>
      </w:r>
      <w:r>
        <w:rPr>
          <w:rFonts w:hint="eastAsia"/>
        </w:rPr>
        <w:br/>
      </w:r>
      <w:r>
        <w:rPr>
          <w:rFonts w:hint="eastAsia"/>
        </w:rPr>
        <w:t>　　表 7： 药品柜主要企业在国际市场占有率（按销量，2023-2026）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2025年药品柜主要企业在国际市场排名（按销量）&amp;（千台）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全球市场主要企业药品柜销量（2023-2026）&amp;（千台）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药品柜主要企业在国际市场占有率（按收入，2023-2026）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2025年药品柜主要企业在国际市场排名（按收入）&amp;（万元）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全球市场主要企业药品柜销售收入（2023-2026）&amp;（万元）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全球市场主要企业药品柜销售价格（2023-2026）&amp;（元/台）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药品柜主要企业在中国市场占有率（按销量，2023-2026）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2025年药品柜主要企业在中国市场排名（按销量）&amp;（千台）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中国市场主要企业药品柜销量（2023-2026）&amp;（千台）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药品柜主要企业在中国市场占有率（按收入，2023-2026）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2025年药品柜主要企业在中国市场排名（按收入）&amp;（万元）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中国市场主要企业药品柜销售收入（2023-2026）&amp;（万元）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全球主要厂商药品柜总部及产地分布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全球主要厂商成立时间及药品柜商业化日期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全球主要厂商药品柜产品类型及应用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2025年全球药品柜主要厂商市场地位（第一梯队、第二梯队和第三梯队）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全球药品柜市场投资、并购等现状分析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全球主要地区药品柜产量增速（CAGR）：（2021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全球主要地区药品柜产量（2021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全球主要地区药品柜产量（2021-2026）&amp;（千台）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全球主要地区药品柜产量（2027-2032）&amp;（千台）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全球主要地区药品柜产量市场份额（2021-2026）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全球主要地区药品柜产量市场份额（2027-2032）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中国市场药品柜产量、销量、进出口（2021-2026）&amp;（千台）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中国市场药品柜产量、销量、进出口预测（2027-2032）&amp;（千台）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全球主要地区药品柜销售收入增速：（2021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全球主要地区药品柜销售收入（2021-2026）&amp;（万元）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全球主要地区药品柜销售收入市场份额（2021-2026）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全球主要地区药品柜收入（2027-2032）&amp;（万元）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全球主要地区药品柜收入市场份额（2027-2032）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全球主要地区药品柜销量（千台）：2021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全球主要地区药品柜销量市场份额（2021-2026）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全球主要地区药品柜销量（2027-2032）&amp;（千台）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全球主要地区药品柜销量份额（2027-2032）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全球不同产品类型药品柜销量（2021-2026）&amp;（千台）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全球不同产品类型药品柜销量市场份额（2021-2026）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全球不同产品类型药品柜销量预测（2027-2032）&amp;（千台）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全球市场不同产品类型药品柜销量市场份额预测（2027-2032）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全球不同产品类型药品柜收入（2021-2026）&amp;（万元）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全球不同产品类型药品柜收入市场份额（2021-2026）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全球不同产品类型药品柜收入预测（2027-2032）&amp;（万元）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全球不同产品类型药品柜收入市场份额预测（2027-2032）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中国不同产品类型药品柜销量（2021-2026）&amp;（千台）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中国不同产品类型药品柜销量市场份额（2021-2026）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中国不同产品类型药品柜销量预测（2027-2032）&amp;（千台）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全球市场不同产品类型药品柜销量市场份额预测（2027-2032）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中国不同产品类型药品柜收入（2021-2026）&amp;（万元）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中国不同产品类型药品柜收入市场份额（2021-2026）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中国不同产品类型药品柜收入预测（2027-2032）&amp;（万元）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中国不同产品类型药品柜收入市场份额预测（2027-2032）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全球不同应用药品柜销量（2021-2026）&amp;（千台）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全球不同应用药品柜销量市场份额（2021-2026）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全球不同应用药品柜销量预测（2027-2032）&amp;（千台）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全球市场不同应用药品柜销量市场份额预测（2027-2032）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全球不同应用药品柜收入（2021-2026）&amp;（万元）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全球不同应用药品柜收入市场份额（2021-2026）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全球不同应用药品柜收入预测（2027-2032）&amp;（万元）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全球不同应用药品柜收入市场份额预测（2027-2032）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中国不同应用药品柜销量（2021-2026）&amp;（千台）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中国不同应用药品柜销量市场份额（2021-2026）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中国不同应用药品柜销量预测（2027-2032）&amp;（千台）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中国市场不同应用药品柜销量市场份额预测（2027-2032）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中国不同应用药品柜收入（2021-2026）&amp;（万元）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中国不同应用药品柜收入市场份额（2021-2026）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中国不同应用药品柜收入预测（2027-2032）&amp;（万元）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中国不同应用药品柜收入市场份额预测（2027-2032）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药品柜行业发展趋势</w:t>
      </w:r>
      <w:r>
        <w:rPr>
          <w:rFonts w:hint="eastAsia"/>
        </w:rPr>
        <w:br/>
      </w:r>
      <w:r>
        <w:rPr>
          <w:rFonts w:hint="eastAsia"/>
        </w:rPr>
        <w:t>　　表 131： 药品柜行业主要驱动因素</w:t>
      </w:r>
      <w:r>
        <w:rPr>
          <w:rFonts w:hint="eastAsia"/>
        </w:rPr>
        <w:br/>
      </w:r>
      <w:r>
        <w:rPr>
          <w:rFonts w:hint="eastAsia"/>
        </w:rPr>
        <w:t>　　表 132： 药品柜行业供应链分析</w:t>
      </w:r>
      <w:r>
        <w:rPr>
          <w:rFonts w:hint="eastAsia"/>
        </w:rPr>
        <w:br/>
      </w:r>
      <w:r>
        <w:rPr>
          <w:rFonts w:hint="eastAsia"/>
        </w:rPr>
        <w:t>　　表 133： 药品柜上游原料供应商</w:t>
      </w:r>
      <w:r>
        <w:rPr>
          <w:rFonts w:hint="eastAsia"/>
        </w:rPr>
        <w:br/>
      </w:r>
      <w:r>
        <w:rPr>
          <w:rFonts w:hint="eastAsia"/>
        </w:rPr>
        <w:t>　　表 134： 药品柜主要地区不同应用客户分析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药品柜典型经销商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全球不同产品类型药品柜市场份额2025 &amp; 2032</w:t>
      </w:r>
      <w:r>
        <w:rPr>
          <w:rFonts w:hint="eastAsia"/>
        </w:rPr>
        <w:br/>
      </w:r>
      <w:r>
        <w:rPr>
          <w:rFonts w:hint="eastAsia"/>
        </w:rPr>
        <w:t>　　图 4： 木材产品图片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全球不同应用药品柜市场份额2025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2025年全球前五大生产商药品柜市场份额</w:t>
      </w:r>
      <w:r>
        <w:rPr>
          <w:rFonts w:hint="eastAsia"/>
        </w:rPr>
        <w:br/>
      </w:r>
      <w:r>
        <w:rPr>
          <w:rFonts w:hint="eastAsia"/>
        </w:rPr>
        <w:t>　　图 13： 2025年全球药品柜第一梯队、第二梯队和第三梯队厂商及市场份额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全球药品柜产能、产量、产能利用率及发展趋势（2021-2032）&amp;（千台）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全球药品柜产量、需求量及发展趋势（2021-2032）&amp;（千台）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全球主要地区药品柜产量市场份额（2021-2032）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中国药品柜产能、产量、产能利用率及发展趋势（2021-2032）&amp;（千台）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中国药品柜产量、市场需求量及发展趋势（2021-2032）&amp;（千台）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全球药品柜市场销售额及增长率：（2021-2032）&amp;（万元）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全球市场药品柜市场规模：2021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全球市场药品柜价格趋势（2021-2032）&amp;（元/台）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全球主要地区药品柜销售收入（2021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全球主要地区药品柜销售收入市场份额（2021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北美市场药品柜收入及增长率（2021-2032）&amp;（万元）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欧洲市场药品柜收入及增长率（2021-2032）&amp;（万元）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中国市场药品柜收入及增长率（2021-2032）&amp;（万元）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日本市场药品柜收入及增长率（2021-2032）&amp;（万元）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东南亚市场药品柜收入及增长率（2021-2032）&amp;（万元）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印度市场药品柜收入及增长率（2021-2032）&amp;（万元）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南美市场药品柜收入及增长率（2021-2032）&amp;（万元）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中东市场药品柜收入及增长率（2021-2032）&amp;（万元）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全球不同产品类型药品柜价格走势（2021-2032）&amp;（元/台）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全球不同应用药品柜价格走势（2021-2032）&amp;（元/台）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药品柜中国企业SWOT分析</w:t>
      </w:r>
      <w:r>
        <w:rPr>
          <w:rFonts w:hint="eastAsia"/>
        </w:rPr>
        <w:br/>
      </w:r>
      <w:r>
        <w:rPr>
          <w:rFonts w:hint="eastAsia"/>
        </w:rPr>
        <w:t>　　图 44： 药品柜产业链</w:t>
      </w:r>
      <w:r>
        <w:rPr>
          <w:rFonts w:hint="eastAsia"/>
        </w:rPr>
        <w:br/>
      </w:r>
      <w:r>
        <w:rPr>
          <w:rFonts w:hint="eastAsia"/>
        </w:rPr>
        <w:t>　　图 45： 药品柜行业采购模式分析</w:t>
      </w:r>
      <w:r>
        <w:rPr>
          <w:rFonts w:hint="eastAsia"/>
        </w:rPr>
        <w:br/>
      </w:r>
      <w:r>
        <w:rPr>
          <w:rFonts w:hint="eastAsia"/>
        </w:rPr>
        <w:t>　　图 46： 药品柜行业生产模式</w:t>
      </w:r>
      <w:r>
        <w:rPr>
          <w:rFonts w:hint="eastAsia"/>
        </w:rPr>
        <w:br/>
      </w:r>
      <w:r>
        <w:rPr>
          <w:rFonts w:hint="eastAsia"/>
        </w:rPr>
        <w:t>　　图 47： 药品柜行业销售模式分析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812b4f21a4a17" w:history="1">
        <w:r>
          <w:rPr>
            <w:rStyle w:val="Hyperlink"/>
          </w:rPr>
          <w:t>全球与中国药品柜发展现状分析及前景趋势报告（2026-2032年）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812b4f21a4a17" w:history="1">
        <w:r>
          <w:rPr>
            <w:rStyle w:val="Hyperlink"/>
          </w:rPr>
          <w:t>https://www.20087.com/6/00/YaoPinJuShiChangXianZhuangHeQianJing.html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热点：通风柜、药品柜温度标准是多少、智能药品管理柜、药品柜安装、诊所药柜图片大全、药品柜台和货架图片、器皿柜、药品柜价格、西药柜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bd8ef35124712" w:history="1">
      <w:r>
        <w:rPr>
          <w:rStyle w:val="Hyperlink"/>
        </w:rPr>
        <w:t>全球与中国药品柜发展现状分析及前景趋势报告（2026-2032年）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aoPinJuShiChangXianZhuangHeQianJing.html" TargetMode="External" Id="R2e4812b4f21a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aoPinJuShiChangXianZhuangHeQianJing.html" TargetMode="External" Id="R916bd8ef3512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2025-12-31T05:54:19Z</dcterms:created>
  <dcterms:modified xsi:type="dcterms:W3CDTF">2025-12-31T06:54:19Z</dcterms:modified>
  <dc:subject>全球与中国药品柜发展现状分析及前景趋势报告（2026-2032年）</dc:subject>
  <dc:title>全球与中国药品柜发展现状分析及前景趋势报告（2026-2032年）</dc:title>
  <cp:keywords>全球与中国药品柜发展现状分析及前景趋势报告（2026-2032年）</cp:keywords>
  <dc:description>全球与中国药品柜发展现状分析及前景趋势报告（2026-2032年）</dc:description>
</cp:coreProperties>
</file>