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ad038c96e4e56" w:history="1">
              <w:r>
                <w:rPr>
                  <w:rStyle w:val="Hyperlink"/>
                </w:rPr>
                <w:t>中国数字化慢性病管理行业市场分析与发展前景报告（2025-2031年）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ad038c96e4e56" w:history="1">
              <w:r>
                <w:rPr>
                  <w:rStyle w:val="Hyperlink"/>
                </w:rPr>
                <w:t>中国数字化慢性病管理行业市场分析与发展前景报告（2025-2031年）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7ad038c96e4e56" w:history="1">
                <w:r>
                  <w:rPr>
                    <w:rStyle w:val="Hyperlink"/>
                  </w:rPr>
                  <w:t>https://www.20087.com/7/10/ShuZiHuaManXingBingGuanLiHangYeQianJingFenXi.html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慢性病管理是利用移动互联网、人工智能、大数据分析等技术手段，对高血压、糖尿病、慢阻肺、心脑血管疾病等慢性病患者进行远程监测、健康干预、用药提醒与医患互动的一体化健康管理服务。随着人口老龄化加剧与慢性病发病率上升，数字化慢性病管理平台在医院、社区卫生中心、商业保险公司等领域得到推广应用，部分产品已实现智能穿戴设备接入、AI风险预测、电子处方流转等功能，提升慢病防控效率。然而，行业内仍存在数据孤岛严重、跨平台互通困难、医生参与度不高、患者依从性不足等问题，影响管理效果与长期可持续性。</w:t>
      </w:r>
      <w:r>
        <w:rPr>
          <w:rFonts w:hint="eastAsia"/>
        </w:rPr>
        <w:br/>
      </w:r>
      <w:r>
        <w:rPr>
          <w:rFonts w:hint="eastAsia"/>
        </w:rPr>
        <w:t>　　未来，数字化慢性病管理将朝着全流程闭环、AI辅助决策与多方协同治理方向深入发展。随着5G远程诊疗、AI影像识别与自然语言处理技术的成熟，系统将具备更高的病情判断能力与个性化的干预建议，推动慢病管理从“被动响应”向“主动干预”转变。同时，医保支付方式改革与商保嵌入机制的完善，将促使医院、药店、保险、平台方形成利益共享机制，提升各方积极性与服务协同性。在政策层面，或将推动建立全国统一的慢性病数据标准与隐私保护机制，促进信息互联互通与安全合规。此外，随着全民健康档案建设与基层医疗能力提升，数字化慢性病管理有望成为分级诊疗制度落地的重要抓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ad038c96e4e56" w:history="1">
        <w:r>
          <w:rPr>
            <w:rStyle w:val="Hyperlink"/>
          </w:rPr>
          <w:t>中国数字化慢性病管理行业市场分析与发展前景报告（2025-2031年）</w:t>
        </w:r>
      </w:hyperlink>
      <w:r>
        <w:rPr>
          <w:rFonts w:hint="eastAsia"/>
        </w:rPr>
        <w:t>》基于国家统计局及相关协会的详实数据，系统分析数字化慢性病管理行业的市场规模、产业链结构和价格动态，客观呈现数字化慢性病管理市场供需状况与技术发展水平。报告从数字化慢性病管理市场需求、政策环境和技术演进三个维度，对行业未来增长空间与潜在风险进行合理预判，并通过对数字化慢性病管理重点企业的经营策略的解析，帮助投资者和管理者把握市场机遇。报告涵盖数字化慢性病管理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数字化慢性病管理产业概述</w:t>
      </w:r>
      <w:r>
        <w:rPr>
          <w:rFonts w:hint="eastAsia"/>
        </w:rPr>
        <w:br/>
      </w:r>
      <w:r>
        <w:rPr>
          <w:rFonts w:hint="eastAsia"/>
        </w:rPr>
        <w:t>　　第一节 数字化慢性病管理定义与分类</w:t>
      </w:r>
      <w:r>
        <w:rPr>
          <w:rFonts w:hint="eastAsia"/>
        </w:rPr>
        <w:br/>
      </w:r>
      <w:r>
        <w:rPr>
          <w:rFonts w:hint="eastAsia"/>
        </w:rPr>
        <w:t>　　第二节 数字化慢性病管理产业链结构及关键环节剖析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数字化慢性病管理商业模式与盈利模式解析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数字化慢性病管理经济指标与行业评估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全球数字化慢性病管理市场发展综述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2019-2024年全球数字化慢性病管理市场规模及增长趋势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主要国家与地区数字化慢性病管理市场对比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2025-2031年全球数字化慢性病管理行业发展趋势与前景预测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国际数字化慢性病管理市场发展趋势及对我国启示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二、对我国数字化慢性病管理市场的借鉴意义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中国数字化慢性病管理行业市场规模分析与预测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数字化慢性病管理市场的总体规模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一、2019-2024年数字化慢性病管理市场规模变化及趋势分析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二、2025年数字化慢性病管理行业市场规模特点</w:t>
      </w:r>
      <w:r>
        <w:rPr>
          <w:rFonts w:hint="eastAsia"/>
        </w:rPr>
        <w:br/>
      </w:r>
      <w:r>
        <w:rPr>
          <w:rFonts w:hint="eastAsia"/>
        </w:rPr>
        <w:t>　　第二节 数字化慢性病管理市场规模的构成</w:t>
      </w:r>
      <w:r>
        <w:rPr>
          <w:rFonts w:hint="eastAsia"/>
        </w:rPr>
        <w:br/>
      </w:r>
      <w:r>
        <w:rPr>
          <w:rFonts w:hint="eastAsia"/>
        </w:rPr>
        <w:t>　　　　一、数字化慢性病管理客户群体特征与偏好分析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二、不同类型数字化慢性病管理市场规模分布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三、各地区数字化慢性病管理市场规模差异与特点</w:t>
      </w:r>
      <w:r>
        <w:rPr>
          <w:rFonts w:hint="eastAsia"/>
        </w:rPr>
        <w:br/>
      </w:r>
      <w:r>
        <w:rPr>
          <w:rFonts w:hint="eastAsia"/>
        </w:rPr>
        <w:t>　　第三节 数字化慢性病管理市场规模的预测与展望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一、未来几年数字化慢性病管理市场规模增长预测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2024-2025年数字化慢性病管理行业技术发展现状及趋势分析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数字化慢性病管理行业技术发展现状分析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国内外数字化慢性病管理行业技术差距分析及差距形成的主要原因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数字化慢性病管理行业技术发展方向、趋势预测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提升数字化慢性病管理行业技术能力策略建议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2019-2024年中国数字化慢性病管理行业总体发展与财务状况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2019-2024年数字化慢性病管理行业规模情况</w:t>
      </w:r>
      <w:r>
        <w:rPr>
          <w:rFonts w:hint="eastAsia"/>
        </w:rPr>
        <w:br/>
      </w:r>
      <w:r>
        <w:rPr>
          <w:rFonts w:hint="eastAsia"/>
        </w:rPr>
        <w:t>　　　　一、数字化慢性病管理行业企业数量规模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二、数字化慢性病管理行业从业人员规模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三、数字化慢性病管理行业市场敏感性分析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2019-2024年数字化慢性病管理行业财务能力分析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一、数字化慢性病管理行业盈利能力</w:t>
      </w:r>
      <w:r>
        <w:rPr>
          <w:rFonts w:hint="eastAsia"/>
        </w:rPr>
        <w:br/>
      </w:r>
      <w:r>
        <w:rPr>
          <w:rFonts w:hint="eastAsia"/>
        </w:rPr>
        <w:t>　　　　二、数字化慢性病管理行业偿债能力</w:t>
      </w:r>
      <w:r>
        <w:rPr>
          <w:rFonts w:hint="eastAsia"/>
        </w:rPr>
        <w:br/>
      </w:r>
      <w:r>
        <w:rPr>
          <w:rFonts w:hint="eastAsia"/>
        </w:rPr>
        <w:t>　　　　三、数字化慢性病管理行业营运能力</w:t>
      </w:r>
      <w:r>
        <w:rPr>
          <w:rFonts w:hint="eastAsia"/>
        </w:rPr>
        <w:br/>
      </w:r>
      <w:r>
        <w:rPr>
          <w:rFonts w:hint="eastAsia"/>
        </w:rPr>
        <w:t>　　　　四、数字化慢性病管理行业发展能力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中国数字化慢性病管理行业细分市场调研与机会挖掘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数字化慢性病管理细分市场（一）市场调研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数字化慢性病管理细分市场（二）市场调研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中国数字化慢性病管理行业区域市场调研分析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2019-2024年中国数字化慢性病管理行业重点区域调研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一、重点地区（一）数字化慢性病管理市场规模与特点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二、重点地区（二）数字化慢性病管理市场规模及特点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三、重点地区（三）数字化慢性病管理市场规模及特点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四、重点地区（四）数字化慢性病管理市场规模及特点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不同区域数字化慢性病管理市场的对比与启示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二、数字化慢性病管理市场拓展策略与建议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中国数字化慢性病管理行业的营销渠道与客户分析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数字化慢性病管理行业渠道分析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二、各类渠道对数字化慢性病管理行业的影响</w:t>
      </w:r>
      <w:r>
        <w:rPr>
          <w:rFonts w:hint="eastAsia"/>
        </w:rPr>
        <w:br/>
      </w:r>
      <w:r>
        <w:rPr>
          <w:rFonts w:hint="eastAsia"/>
        </w:rPr>
        <w:t>　　　　三、主要数字化慢性病管理企业渠道策略研究</w:t>
      </w:r>
      <w:r>
        <w:rPr>
          <w:rFonts w:hint="eastAsia"/>
        </w:rPr>
        <w:br/>
      </w:r>
      <w:r>
        <w:rPr>
          <w:rFonts w:hint="eastAsia"/>
        </w:rPr>
        <w:t>　　第二节 数字化慢性病管理行业客户分析与定位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中国数字化慢性病管理行业竞争格局及策略选择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数字化慢性病管理行业总体市场竞争状况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一、数字化慢性病管理行业竞争结构分析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二、数字化慢性病管理企业竞争格局与集中度评估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三、数字化慢性病管理行业SWOT分析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数字化慢性病管理行业重点企业调研分析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数字化慢性病管理企业发展策略分析</w:t>
      </w:r>
      <w:r>
        <w:rPr>
          <w:rFonts w:hint="eastAsia"/>
        </w:rPr>
        <w:br/>
      </w:r>
      <w:r>
        <w:rPr>
          <w:rFonts w:hint="eastAsia"/>
        </w:rPr>
        <w:t>　　第一节 数字化慢性病管理市场与销售策略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数字化慢性病管理品牌战略思考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中国数字化慢性病管理行业发展环境分析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二、数字化慢性病管理行业主管部门、监管体制及相关政策法规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3、数字化慢性病管理行业的主要法律、法规和政策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4、2025年数字化慢性病管理行业法律法规和政策对行业的影响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二、数字化慢性病管理消费者需求分析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一、数字化慢性病管理技术的应用与创新</w:t>
      </w:r>
      <w:r>
        <w:rPr>
          <w:rFonts w:hint="eastAsia"/>
        </w:rPr>
        <w:br/>
      </w:r>
      <w:r>
        <w:rPr>
          <w:rFonts w:hint="eastAsia"/>
        </w:rPr>
        <w:t>　　　　二、数字化慢性病管理行业发展的技术趋势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2025-2031年数字化慢性病管理行业展趋势预测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2025-2031年数字化慢性病管理市场发展前景分析</w:t>
      </w:r>
      <w:r>
        <w:rPr>
          <w:rFonts w:hint="eastAsia"/>
        </w:rPr>
        <w:br/>
      </w:r>
      <w:r>
        <w:rPr>
          <w:rFonts w:hint="eastAsia"/>
        </w:rPr>
        <w:t>　　　　一、数字化慢性病管理市场发展潜力</w:t>
      </w:r>
      <w:r>
        <w:rPr>
          <w:rFonts w:hint="eastAsia"/>
        </w:rPr>
        <w:br/>
      </w:r>
      <w:r>
        <w:rPr>
          <w:rFonts w:hint="eastAsia"/>
        </w:rPr>
        <w:t>　　　　二、数字化慢性病管理市场前景分析</w:t>
      </w:r>
      <w:r>
        <w:rPr>
          <w:rFonts w:hint="eastAsia"/>
        </w:rPr>
        <w:br/>
      </w:r>
      <w:r>
        <w:rPr>
          <w:rFonts w:hint="eastAsia"/>
        </w:rPr>
        <w:t>　　　　三、数字化慢性病管理细分行业发展前景分析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2025-2031年数字化慢性病管理发展趋势预测</w:t>
      </w:r>
      <w:r>
        <w:rPr>
          <w:rFonts w:hint="eastAsia"/>
        </w:rPr>
        <w:br/>
      </w:r>
      <w:r>
        <w:rPr>
          <w:rFonts w:hint="eastAsia"/>
        </w:rPr>
        <w:t>　　　　一、数字化慢性病管理发展趋势预测</w:t>
      </w:r>
      <w:r>
        <w:rPr>
          <w:rFonts w:hint="eastAsia"/>
        </w:rPr>
        <w:br/>
      </w:r>
      <w:r>
        <w:rPr>
          <w:rFonts w:hint="eastAsia"/>
        </w:rPr>
        <w:t>　　　　二、数字化慢性病管理市场规模预测</w:t>
      </w:r>
      <w:r>
        <w:rPr>
          <w:rFonts w:hint="eastAsia"/>
        </w:rPr>
        <w:br/>
      </w:r>
      <w:r>
        <w:rPr>
          <w:rFonts w:hint="eastAsia"/>
        </w:rPr>
        <w:t>　　　　三、数字化慢性病管理细分市场发展趋势预测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未来数字化慢性病管理行业挑战与机遇探讨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一、数字化慢性病管理行业挑战</w:t>
      </w:r>
      <w:r>
        <w:rPr>
          <w:rFonts w:hint="eastAsia"/>
        </w:rPr>
        <w:br/>
      </w:r>
      <w:r>
        <w:rPr>
          <w:rFonts w:hint="eastAsia"/>
        </w:rPr>
        <w:t>　　　　二、数字化慢性病管理行业机遇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数字化慢性病管理行业研究结论及建议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对数字化慢性病管理行业发展的建议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中:智:林:：对数字化慢性病管理企业和投资者的建议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数字化慢性病管理行业现状</w:t>
      </w:r>
      <w:r>
        <w:rPr>
          <w:rFonts w:hint="eastAsia"/>
        </w:rPr>
        <w:br/>
      </w:r>
      <w:r>
        <w:rPr>
          <w:rFonts w:hint="eastAsia"/>
        </w:rPr>
        <w:t>　　图表 数字化慢性病管理行业产业链调研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2019-2024年数字化慢性病管理行业市场容量统计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2019-2024年中国数字化慢性病管理行业市场规模情况</w:t>
      </w:r>
      <w:r>
        <w:rPr>
          <w:rFonts w:hint="eastAsia"/>
        </w:rPr>
        <w:br/>
      </w:r>
      <w:r>
        <w:rPr>
          <w:rFonts w:hint="eastAsia"/>
        </w:rPr>
        <w:t>　　图表 数字化慢性病管理行业动态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2019-2024年中国数字化慢性病管理行业销售收入统计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2019-2024年中国数字化慢性病管理行业盈利统计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2019-2024年中国数字化慢性病管理行业利润总额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2019-2024年中国数字化慢性病管理行业企业数量统计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2019-2024年中国数字化慢性病管理行业竞争力分析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2019-2024年中国数字化慢性病管理行业盈利能力分析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2019-2024年中国数字化慢性病管理行业运营能力分析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2019-2024年中国数字化慢性病管理行业偿债能力分析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2019-2024年中国数字化慢性病管理行业发展能力分析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2019-2024年中国数字化慢性病管理行业经营效益分析</w:t>
      </w:r>
      <w:r>
        <w:rPr>
          <w:rFonts w:hint="eastAsia"/>
        </w:rPr>
        <w:br/>
      </w:r>
      <w:r>
        <w:rPr>
          <w:rFonts w:hint="eastAsia"/>
        </w:rPr>
        <w:t>　　图表 数字化慢性病管理行业竞争对手分析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**地区数字化慢性病管理市场规模</w:t>
      </w:r>
      <w:r>
        <w:rPr>
          <w:rFonts w:hint="eastAsia"/>
        </w:rPr>
        <w:br/>
      </w:r>
      <w:r>
        <w:rPr>
          <w:rFonts w:hint="eastAsia"/>
        </w:rPr>
        <w:t>　　图表 **地区数字化慢性病管理行业市场需求</w:t>
      </w:r>
      <w:r>
        <w:rPr>
          <w:rFonts w:hint="eastAsia"/>
        </w:rPr>
        <w:br/>
      </w:r>
      <w:r>
        <w:rPr>
          <w:rFonts w:hint="eastAsia"/>
        </w:rPr>
        <w:t>　　图表 **地区数字化慢性病管理市场调研</w:t>
      </w:r>
      <w:r>
        <w:rPr>
          <w:rFonts w:hint="eastAsia"/>
        </w:rPr>
        <w:br/>
      </w:r>
      <w:r>
        <w:rPr>
          <w:rFonts w:hint="eastAsia"/>
        </w:rPr>
        <w:t>　　图表 **地区数字化慢性病管理行业市场需求分析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**地区数字化慢性病管理市场规模</w:t>
      </w:r>
      <w:r>
        <w:rPr>
          <w:rFonts w:hint="eastAsia"/>
        </w:rPr>
        <w:br/>
      </w:r>
      <w:r>
        <w:rPr>
          <w:rFonts w:hint="eastAsia"/>
        </w:rPr>
        <w:t>　　图表 **地区数字化慢性病管理行业市场需求</w:t>
      </w:r>
      <w:r>
        <w:rPr>
          <w:rFonts w:hint="eastAsia"/>
        </w:rPr>
        <w:br/>
      </w:r>
      <w:r>
        <w:rPr>
          <w:rFonts w:hint="eastAsia"/>
        </w:rPr>
        <w:t>　　图表 **地区数字化慢性病管理市场调研</w:t>
      </w:r>
      <w:r>
        <w:rPr>
          <w:rFonts w:hint="eastAsia"/>
        </w:rPr>
        <w:br/>
      </w:r>
      <w:r>
        <w:rPr>
          <w:rFonts w:hint="eastAsia"/>
        </w:rPr>
        <w:t>　　图表 **地区数字化慢性病管理行业市场需求分析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数字化慢性病管理重点企业（一）基本信息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数字化慢性病管理重点企业（一）经营情况分析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数字化慢性病管理重点企业（一）盈利能力情况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数字化慢性病管理重点企业（一）偿债能力情况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数字化慢性病管理重点企业（一）运营能力情况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数字化慢性病管理重点企业（一）成长能力情况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数字化慢性病管理重点企业（二）基本信息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数字化慢性病管理重点企业（二）经营情况分析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数字化慢性病管理重点企业（二）盈利能力情况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数字化慢性病管理重点企业（二）偿债能力情况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数字化慢性病管理重点企业（二）运营能力情况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数字化慢性病管理重点企业（二）成长能力情况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2025-2031年中国数字化慢性病管理行业信息化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2025-2031年中国数字化慢性病管理行业市场容量预测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2025-2031年中国数字化慢性病管理行业市场规模预测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2025-2031年中国数字化慢性病管理行业风险分析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2025-2031年中国数字化慢性病管理市场前景分析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2025-2031年中国数字化慢性病管理行业发展趋势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ad038c96e4e56" w:history="1">
        <w:r>
          <w:rPr>
            <w:rStyle w:val="Hyperlink"/>
          </w:rPr>
          <w:t>中国数字化慢性病管理行业市场分析与发展前景报告（2025-2031年）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7ad038c96e4e56" w:history="1">
        <w:r>
          <w:rPr>
            <w:rStyle w:val="Hyperlink"/>
          </w:rPr>
          <w:t>https://www.20087.com/7/10/ShuZiHuaManXingBingGuanLiHangYeQianJingFenXi.html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热点：档案数字化管理、数字化慢性病管理慈善项目、慢病一体化管理方案、慢性病管理系统、慢病人群健康管理、慢性病管理信息系统、慢病管理互联网+试点经验分享、大数据慢病管理、国家慢病管理中心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7a13446e5456f" w:history="1">
      <w:r>
        <w:rPr>
          <w:rStyle w:val="Hyperlink"/>
        </w:rPr>
        <w:t>中国数字化慢性病管理行业市场分析与发展前景报告（2025-2031年）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huZiHuaManXingBingGuanLiHangYeQianJingFenXi.html" TargetMode="External" Id="R747ad038c96e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huZiHuaManXingBingGuanLiHangYeQianJingFenXi.html" TargetMode="External" Id="R45a7a13446e5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2025-06-26T07:51:29Z</dcterms:created>
  <dcterms:modified xsi:type="dcterms:W3CDTF">2025-06-26T08:51:29Z</dcterms:modified>
  <dc:subject>中国数字化慢性病管理行业市场分析与发展前景报告（2025-2031年）</dc:subject>
  <dc:title>中国数字化慢性病管理行业市场分析与发展前景报告（2025-2031年）</dc:title>
  <cp:keywords>中国数字化慢性病管理行业市场分析与发展前景报告（2025-2031年）</cp:keywords>
  <dc:description>中国数字化慢性病管理行业市场分析与发展前景报告（2025-2031年）</dc:description>
</cp:coreProperties>
</file>