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620a2978047d3" w:history="1">
              <w:r>
                <w:rPr>
                  <w:rStyle w:val="Hyperlink"/>
                </w:rPr>
                <w:t>2024-2030年中国计算机断层成像市场研究及行业前景分析报告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620a2978047d3" w:history="1">
              <w:r>
                <w:rPr>
                  <w:rStyle w:val="Hyperlink"/>
                </w:rPr>
                <w:t>2024-2030年中国计算机断层成像市场研究及行业前景分析报告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620a2978047d3" w:history="1">
                <w:r>
                  <w:rPr>
                    <w:rStyle w:val="Hyperlink"/>
                  </w:rPr>
                  <w:t>https://www.20087.com/7/30/JiSuanJiDuanCengChengXiangHangYeQianJing.html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计算机断层成像（Computed Tomography，CT）作为一种重要的医学成像技术，在临床诊断中发挥着不可或缺的作用。近年来，随着技术的不断进步，CT设备的分辨率、成像速度和辐射剂量控制方面有了显著提升。目前，CT设备不仅注重提高图像的质量，还更加注重降低患者接受的辐射剂量，并且加入了人工智能辅助诊断的功能，提高了医生的工作效率和诊断准确性。</w:t>
      </w:r>
      <w:r>
        <w:rPr>
          <w:rFonts w:hint="eastAsia"/>
        </w:rPr>
        <w:br/>
      </w:r>
      <w:r>
        <w:rPr>
          <w:rFonts w:hint="eastAsia"/>
        </w:rPr>
        <w:t>　　未来，计算机断层成像技术的发展将更加侧重于技术创新和应用拓展。一方面，随着AI技术的深入应用，CT设备将更加智能化，能够提供更为精准的图像分析和自动诊断建议。另一方面，随着对患者安全的关注增加，CT设备将继续致力于降低辐射剂量，同时保持或提高图像质量。此外，随着远程医疗和云服务的发展，CT成像数据的共享和分析将成为新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6620a2978047d3" w:history="1">
        <w:r>
          <w:rPr>
            <w:rStyle w:val="Hyperlink"/>
          </w:rPr>
          <w:t>2024-2030年中国计算机断层成像市场研究及行业前景分析报告</w:t>
        </w:r>
      </w:hyperlink>
      <w:r>
        <w:rPr>
          <w:rFonts w:hint="eastAsia"/>
        </w:rPr>
        <w:t>全面剖析了计算机断层成像行业的市场规模、需求及价格动态。报告通过对计算机断层成像产业链的深入挖掘，详细分析了行业现状，并对计算机断层成像市场前景及发展趋势进行了科学预测。计算机断层成像报告还深入探索了各细分市场的特点，突出关注计算机断层成像重点企业的经营状况，全面揭示了计算机断层成像行业竞争格局、品牌影响力和市场集中度。计算机断层成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计算机断层成像行业相关概述</w:t>
      </w:r>
      <w:r>
        <w:rPr>
          <w:rFonts w:hint="eastAsia"/>
        </w:rPr>
        <w:br/>
      </w:r>
      <w:r>
        <w:rPr>
          <w:rFonts w:hint="eastAsia"/>
        </w:rPr>
        <w:t>　　第一节 计算机断层成像行业定义及特征</w:t>
      </w:r>
      <w:r>
        <w:rPr>
          <w:rFonts w:hint="eastAsia"/>
        </w:rPr>
        <w:br/>
      </w:r>
      <w:r>
        <w:rPr>
          <w:rFonts w:hint="eastAsia"/>
        </w:rPr>
        <w:t>　　　　一、计算机断层成像行业定义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计算机断层成像行业商业模式分析</w:t>
      </w:r>
      <w:r>
        <w:rPr>
          <w:rFonts w:hint="eastAsia"/>
        </w:rPr>
        <w:br/>
      </w:r>
      <w:r>
        <w:rPr>
          <w:rFonts w:hint="eastAsia"/>
        </w:rPr>
        <w:t>　　第三节 计算机断层成像行业主要风险因素分析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计算机断层成像行业政策环境分析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2023年计算机断层成像行业经济及技术环境分析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三、经济环境对计算机断层成像行业影响分析</w:t>
      </w:r>
      <w:r>
        <w:rPr>
          <w:rFonts w:hint="eastAsia"/>
        </w:rPr>
        <w:br/>
      </w:r>
      <w:r>
        <w:rPr>
          <w:rFonts w:hint="eastAsia"/>
        </w:rPr>
        <w:t>　　第三节 2023年计算机断层成像行业社会环境分析</w:t>
      </w:r>
      <w:r>
        <w:rPr>
          <w:rFonts w:hint="eastAsia"/>
        </w:rPr>
        <w:br/>
      </w:r>
      <w:r>
        <w:rPr>
          <w:rFonts w:hint="eastAsia"/>
        </w:rPr>
        <w:t>　　第四节 2023年计算机断层成像行业技术环境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中国计算机断层成像行业经营情况分析</w:t>
      </w:r>
      <w:r>
        <w:rPr>
          <w:rFonts w:hint="eastAsia"/>
        </w:rPr>
        <w:br/>
      </w:r>
      <w:r>
        <w:rPr>
          <w:rFonts w:hint="eastAsia"/>
        </w:rPr>
        <w:t>　　第一节 计算机断层成像行业发展概况分析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计算机断层成像行业供给态势分析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一、2018-2023年中国计算机断层成像行业企业数量分析</w:t>
      </w:r>
      <w:r>
        <w:rPr>
          <w:rFonts w:hint="eastAsia"/>
        </w:rPr>
        <w:br/>
      </w:r>
      <w:r>
        <w:rPr>
          <w:rFonts w:hint="eastAsia"/>
        </w:rPr>
        <w:t>　　　　二、计算机断层成像行业企业所有制结构分析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三、计算机断层成像行业企业注册资本情况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四、计算机断层成像行业企业区域分布情况</w:t>
      </w:r>
      <w:r>
        <w:rPr>
          <w:rFonts w:hint="eastAsia"/>
        </w:rPr>
        <w:br/>
      </w:r>
      <w:r>
        <w:rPr>
          <w:rFonts w:hint="eastAsia"/>
        </w:rPr>
        <w:t>　　第三节 计算机断层成像行业消费态势分析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一、2018-2023年中国计算机断层成像行业消费情况</w:t>
      </w:r>
      <w:r>
        <w:rPr>
          <w:rFonts w:hint="eastAsia"/>
        </w:rPr>
        <w:br/>
      </w:r>
      <w:r>
        <w:rPr>
          <w:rFonts w:hint="eastAsia"/>
        </w:rPr>
        <w:t>　　　　二、2018-2023年中国计算机断层成像行业消费区域分布</w:t>
      </w:r>
      <w:r>
        <w:rPr>
          <w:rFonts w:hint="eastAsia"/>
        </w:rPr>
        <w:br/>
      </w:r>
      <w:r>
        <w:rPr>
          <w:rFonts w:hint="eastAsia"/>
        </w:rPr>
        <w:t>　　第四节 计算机断层成像行业消费价格水平分析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2023年中国计算机断层成像行业竞争格局分析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计算机断层成像行业竞争格局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计算机断层成像行业五力竞争分析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计算机断层成像行业壁垒分析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计算机断层成像行业竞争力提升策略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计算机断层成像行业上游产业链分析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上游行业对计算机断层成像行业影响分析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计算机断层成像行业下游产业链分析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下游需求市场对计算机断层成像行业影响分析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2018-2023年计算机断层成像行业各区域市场概况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华北地区计算机断层成像行业分析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东北地区计算机断层成像行业分析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华东地区计算机断层成像行业分析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华中地区计算机断层成像行业分析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华南地区计算机断层成像行业分析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西部地区计算机断层成像行业分析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计算机断层成像行业主要优势企业分析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赛诺威盛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东芝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2024-2030年中国计算机断层成像行业发展前景预测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2024-2030年中国计算机断层成像行业发展趋势预测</w:t>
      </w:r>
      <w:r>
        <w:rPr>
          <w:rFonts w:hint="eastAsia"/>
        </w:rPr>
        <w:br/>
      </w:r>
      <w:r>
        <w:rPr>
          <w:rFonts w:hint="eastAsia"/>
        </w:rPr>
        <w:t>　　　　一、计算机断层成像行业发展驱动因素分析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二、计算机断层成像行业发展制约因素分析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三、计算机断层成像行业需求前景预测</w:t>
      </w:r>
      <w:r>
        <w:rPr>
          <w:rFonts w:hint="eastAsia"/>
        </w:rPr>
        <w:br/>
      </w:r>
      <w:r>
        <w:rPr>
          <w:rFonts w:hint="eastAsia"/>
        </w:rPr>
        <w:t>　　第二节 (中.智.林)计算机断层成像行业研究结论及建议</w:t>
      </w:r>
      <w:r>
        <w:rPr>
          <w:rFonts w:hint="eastAsia"/>
        </w:rPr>
        <w:br/>
      </w:r>
      <w:r>
        <w:rPr>
          <w:rFonts w:hint="eastAsia"/>
        </w:rPr>
        <w:t>　　　　一、计算机断层成像行业研究结论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计算机断层成像行业历程</w:t>
      </w:r>
      <w:r>
        <w:rPr>
          <w:rFonts w:hint="eastAsia"/>
        </w:rPr>
        <w:br/>
      </w:r>
      <w:r>
        <w:rPr>
          <w:rFonts w:hint="eastAsia"/>
        </w:rPr>
        <w:t>　　图表 计算机断层成像行业生命周期</w:t>
      </w:r>
      <w:r>
        <w:rPr>
          <w:rFonts w:hint="eastAsia"/>
        </w:rPr>
        <w:br/>
      </w:r>
      <w:r>
        <w:rPr>
          <w:rFonts w:hint="eastAsia"/>
        </w:rPr>
        <w:t>　　图表 计算机断层成像行业产业链分析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2018-2023年计算机断层成像行业市场容量统计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2018-2023年中国计算机断层成像行业市场规模及增长情况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2018-2023年中国计算机断层成像行业销售收入分析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2018-2023年中国计算机断层成像行业盈利情况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2018-2023年中国计算机断层成像行业利润总额分析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2018-2023年中国计算机断层成像行业企业数量情况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2018-2023年中国计算机断层成像行业企业平均规模情况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2018-2023年中国计算机断层成像行业竞争力分析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2018-2023年中国计算机断层成像行业盈利能力分析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2018-2023年中国计算机断层成像行业运营能力分析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2018-2023年中国计算机断层成像行业偿债能力分析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2018-2023年中国计算机断层成像行业发展能力分析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2018-2023年中国计算机断层成像行业经营效益分析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**地区计算机断层成像市场规模及增长情况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**地区计算机断层成像行业市场需求情况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**地区计算机断层成像市场规模及增长情况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**地区计算机断层成像行业市场需求情况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**地区计算机断层成像市场规模及增长情况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**地区计算机断层成像行业市场需求情况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2024-2030年中国计算机断层成像行业市场容量预测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2024-2030年中国计算机断层成像行业市场规模预测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2024-2030年中国计算机断层成像市场前景分析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2024-2030年中国计算机断层成像行业发展趋势预测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620a2978047d3" w:history="1">
        <w:r>
          <w:rPr>
            <w:rStyle w:val="Hyperlink"/>
          </w:rPr>
          <w:t>2024-2030年中国计算机断层成像市场研究及行业前景分析报告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620a2978047d3" w:history="1">
        <w:r>
          <w:rPr>
            <w:rStyle w:val="Hyperlink"/>
          </w:rPr>
          <w:t>https://www.20087.com/7/30/JiSuanJiDuanCengChengXiangHangYeQianJing.html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509accfea44a8" w:history="1">
      <w:r>
        <w:rPr>
          <w:rStyle w:val="Hyperlink"/>
        </w:rPr>
        <w:t>2024-2030年中国计算机断层成像市场研究及行业前景分析报告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SuanJiDuanCengChengXiangHangYeQianJing.html" TargetMode="External" Id="R676620a29780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SuanJiDuanCengChengXiangHangYeQianJing.html" TargetMode="External" Id="R6a7509accfea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2023-11-19T05:52:29Z</dcterms:created>
  <dcterms:modified xsi:type="dcterms:W3CDTF">2023-11-19T06:52:29Z</dcterms:modified>
  <dc:subject>2024-2030年中国计算机断层成像市场研究及行业前景分析报告</dc:subject>
  <dc:title>2024-2030年中国计算机断层成像市场研究及行业前景分析报告</dc:title>
  <cp:keywords>2024-2030年中国计算机断层成像市场研究及行业前景分析报告</cp:keywords>
  <dc:description>2024-2030年中国计算机断层成像市场研究及行业前景分析报告</dc:description>
</cp:coreProperties>
</file>