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7acd205654fd2" w:history="1">
              <w:r>
                <w:rPr>
                  <w:rStyle w:val="Hyperlink"/>
                </w:rPr>
                <w:t>2025-2031年中国金属铂类抗药发展现状与前景趋势分析报告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7acd205654fd2" w:history="1">
              <w:r>
                <w:rPr>
                  <w:rStyle w:val="Hyperlink"/>
                </w:rPr>
                <w:t>2025-2031年中国金属铂类抗药发展现状与前景趋势分析报告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7acd205654fd2" w:history="1">
                <w:r>
                  <w:rPr>
                    <w:rStyle w:val="Hyperlink"/>
                  </w:rPr>
                  <w:t>https://www.20087.com/7/30/JinShuBoLeiKangYaoFaZhanQianJing.html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铂类药物，如顺铂、卡铂和奥沙利铂等，在癌症治疗中扮演着重要角色，特别是对于卵巢癌、睾丸癌、肺癌及结直肠癌等多种恶性肿瘤具有显著疗效。这些药物通过与DNA结合形成链间交联，阻止癌细胞的分裂增殖，从而达到抑制肿瘤生长的目的。然而，尽管铂类药物在临床上的应用非常广泛，并且在许多类型的癌症治疗中取得了突破性的进展，但它们的使用也伴随着一系列副作用，包括肾毒性、耳毒性和神经毒性等。此外，长期或高剂量使用铂类药物还可能导致耐药性问题，限制了其长期疗效和应用范围。因此，如何克服耐药性并减少副作用成为了当前研究的重点领域之一。</w:t>
      </w:r>
      <w:r>
        <w:rPr>
          <w:rFonts w:hint="eastAsia"/>
        </w:rPr>
        <w:br/>
      </w:r>
      <w:r>
        <w:rPr>
          <w:rFonts w:hint="eastAsia"/>
        </w:rPr>
        <w:t>　　随着对铂类药物作用机制理解的深入以及生物技术的进步，开发出更加高效低毒的新一代铂类抗癌药物将是重要的发展方向。科学家们正在探索通过改变药物结构来提高其选择性，降低对正常组织的损害；同时，联合疗法也被视为一种有效策略，比如将铂类药物与其他靶向治疗药物或者免疫疗法相结合，以期增强治疗效果并延缓耐药性的出现。此外，个性化医疗的发展也为铂类药物的应用带来了新的机遇。通过对患者基因组信息的分析，可以更精准地预测个体对铂类药物的反应情况，从而制定出最优化的治疗方案。这不仅有助于提升治疗成功率，还能最大限度地减少不必要的副作用，为癌症患者提供更加安全有效的治疗选择。随着这些新技术和新方法的不断涌现，预计铂类药物在未来仍将保持其在癌症治疗中的核心地位，并可能拓展到更多类型的癌症治疗当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7acd205654fd2" w:history="1">
        <w:r>
          <w:rPr>
            <w:rStyle w:val="Hyperlink"/>
          </w:rPr>
          <w:t>2025-2031年中国金属铂类抗药发展现状与前景趋势分析报告</w:t>
        </w:r>
      </w:hyperlink>
      <w:r>
        <w:rPr>
          <w:rFonts w:hint="eastAsia"/>
        </w:rPr>
        <w:t>》基于国家统计局、相关协会等权威数据，结合专业团队对金属铂类抗药行业的长期监测，全面分析了金属铂类抗药行业的市场规模、技术现状、发展趋势及竞争格局。报告详细梳理了金属铂类抗药市场需求、进出口情况、上下游产业链、重点区域分布及主要企业动态，并通过SWOT分析揭示了金属铂类抗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金属铂类抗药行业概述</w:t>
      </w:r>
      <w:r>
        <w:rPr>
          <w:rFonts w:hint="eastAsia"/>
        </w:rPr>
        <w:br/>
      </w:r>
      <w:r>
        <w:rPr>
          <w:rFonts w:hint="eastAsia"/>
        </w:rPr>
        <w:t>　　第一节 金属铂类抗药定义与分类</w:t>
      </w:r>
      <w:r>
        <w:rPr>
          <w:rFonts w:hint="eastAsia"/>
        </w:rPr>
        <w:br/>
      </w:r>
      <w:r>
        <w:rPr>
          <w:rFonts w:hint="eastAsia"/>
        </w:rPr>
        <w:t>　　第二节 金属铂类抗药应用领域</w:t>
      </w:r>
      <w:r>
        <w:rPr>
          <w:rFonts w:hint="eastAsia"/>
        </w:rPr>
        <w:br/>
      </w:r>
      <w:r>
        <w:rPr>
          <w:rFonts w:hint="eastAsia"/>
        </w:rPr>
        <w:t>　　第三节 金属铂类抗药行业经济指标分析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金属铂类抗药产业链及经营模式分析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三、金属铂类抗药销售模式及销售渠道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全球金属铂类抗药市场发展综述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2019-2024年全球金属铂类抗药市场规模与趋势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主要国家与地区金属铂类抗药市场分析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2025-2031年全球金属铂类抗药行业发展趋势与前景预测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中国金属铂类抗药行业市场分析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2024-2025年金属铂类抗药产能与投资动态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一、国内金属铂类抗药产能及利用情况</w:t>
      </w:r>
      <w:r>
        <w:rPr>
          <w:rFonts w:hint="eastAsia"/>
        </w:rPr>
        <w:br/>
      </w:r>
      <w:r>
        <w:rPr>
          <w:rFonts w:hint="eastAsia"/>
        </w:rPr>
        <w:t>　　　　二、金属铂类抗药产能扩张与投资动态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2025-2031年金属铂类抗药行业产量统计与趋势预测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一、2019-2024年金属铂类抗药行业产量数据统计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1、2019-2024年金属铂类抗药产量及增长趋势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2、2019-2024年金属铂类抗药细分产品产量及份额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二、影响金属铂类抗药产量的关键因素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三、2025-2031年金属铂类抗药产量预测</w:t>
      </w:r>
      <w:r>
        <w:rPr>
          <w:rFonts w:hint="eastAsia"/>
        </w:rPr>
        <w:br/>
      </w:r>
      <w:r>
        <w:rPr>
          <w:rFonts w:hint="eastAsia"/>
        </w:rPr>
        <w:t>　　第三节 2025-2031年金属铂类抗药市场需求与销售分析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一、2024-2025年金属铂类抗药行业需求现状</w:t>
      </w:r>
      <w:r>
        <w:rPr>
          <w:rFonts w:hint="eastAsia"/>
        </w:rPr>
        <w:br/>
      </w:r>
      <w:r>
        <w:rPr>
          <w:rFonts w:hint="eastAsia"/>
        </w:rPr>
        <w:t>　　　　二、金属铂类抗药客户群体与需求特点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三、2019-2024年金属铂类抗药行业销售规模分析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四、2025-2031年金属铂类抗药市场增长潜力与规模预测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中国金属铂类抗药细分市场与下游应用领域分析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金属铂类抗药细分市场分析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一、2024-2025年金属铂类抗药主要细分产品市场现状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金属铂类抗药下游应用与客户群体分析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一、2024-2025年金属铂类抗药各应用领域市场现状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2024-2025年金属铂类抗药行业技术发展现状及趋势分析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金属铂类抗药行业技术发展现状分析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国内外金属铂类抗药行业技术差异与原因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金属铂类抗药行业技术发展方向、趋势预测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提升金属铂类抗药行业技术能力策略建议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金属铂类抗药价格机制与竞争策略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一、2019-2024年金属铂类抗药市场价格走势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金属铂类抗药定价策略与方法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2025-2031年金属铂类抗药价格竞争态势与趋势预测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中国金属铂类抗药行业重点区域市场研究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2024-2025年重点区域金属铂类抗药市场发展概况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二、2019-2024年金属铂类抗药市场需求规模情况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三、2025-2031年金属铂类抗药行业发展潜力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二、2019-2024年金属铂类抗药市场需求规模情况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三、2025-2031年金属铂类抗药行业发展潜力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二、2019-2024年金属铂类抗药市场需求规模情况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三、2025-2031年金属铂类抗药行业发展潜力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二、2019-2024年金属铂类抗药市场需求规模情况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三、2025-2031年金属铂类抗药行业发展潜力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二、2019-2024年金属铂类抗药市场需求规模情况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三、2025-2031年金属铂类抗药行业发展潜力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2019-2024年中国金属铂类抗药行业进出口情况分析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金属铂类抗药行业进口情况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一、2019-2024年金属铂类抗药进口规模及增长情况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二、金属铂类抗药主要进口来源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金属铂类抗药行业出口情况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一、2019-2024年金属铂类抗药出口规模及增长情况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二、金属铂类抗药主要出口目的地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2019-2024年中国金属铂类抗药行业总体发展与财务状况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2019-2024年中国金属铂类抗药行业规模情况</w:t>
      </w:r>
      <w:r>
        <w:rPr>
          <w:rFonts w:hint="eastAsia"/>
        </w:rPr>
        <w:br/>
      </w:r>
      <w:r>
        <w:rPr>
          <w:rFonts w:hint="eastAsia"/>
        </w:rPr>
        <w:t>　　　　一、金属铂类抗药行业企业数量规模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二、金属铂类抗药行业从业人员规模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三、金属铂类抗药行业市场敏感性分析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2019-2024年中国金属铂类抗药行业财务能力分析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一、金属铂类抗药行业盈利能力</w:t>
      </w:r>
      <w:r>
        <w:rPr>
          <w:rFonts w:hint="eastAsia"/>
        </w:rPr>
        <w:br/>
      </w:r>
      <w:r>
        <w:rPr>
          <w:rFonts w:hint="eastAsia"/>
        </w:rPr>
        <w:t>　　　　二、金属铂类抗药行业偿债能力</w:t>
      </w:r>
      <w:r>
        <w:rPr>
          <w:rFonts w:hint="eastAsia"/>
        </w:rPr>
        <w:br/>
      </w:r>
      <w:r>
        <w:rPr>
          <w:rFonts w:hint="eastAsia"/>
        </w:rPr>
        <w:t>　　　　三、金属铂类抗药行业营运能力</w:t>
      </w:r>
      <w:r>
        <w:rPr>
          <w:rFonts w:hint="eastAsia"/>
        </w:rPr>
        <w:br/>
      </w:r>
      <w:r>
        <w:rPr>
          <w:rFonts w:hint="eastAsia"/>
        </w:rPr>
        <w:t>　　　　四、金属铂类抗药行业发展能力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金属铂类抗药行业重点企业调研分析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二、企业金属铂类抗药业务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二、企业金属铂类抗药业务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二、企业金属铂类抗药业务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二、企业金属铂类抗药业务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二、企业金属铂类抗药业务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二、企业金属铂类抗药业务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中国金属铂类抗药行业竞争格局分析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金属铂类抗药行业竞争格局总览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2024-2025年金属铂类抗药行业竞争力分析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2019-2024年金属铂类抗药行业企业并购活动分析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2024-2025年金属铂类抗药行业会展与招投标活动分析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一、金属铂类抗药行业会展活动及其市场影响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2025年中国金属铂类抗药企业发展企业发展策略与建议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金属铂类抗药销售模式与渠道策略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金属铂类抗药品牌与市场推广策略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金属铂类抗药研发投入与技术创新能力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金属铂类抗药合作联盟与资源整合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中国金属铂类抗药行业风险与对策</w:t>
      </w:r>
      <w:r>
        <w:rPr>
          <w:rFonts w:hint="eastAsia"/>
        </w:rPr>
        <w:br/>
      </w:r>
      <w:r>
        <w:rPr>
          <w:rFonts w:hint="eastAsia"/>
        </w:rPr>
        <w:t>　　第一节 金属铂类抗药行业SWOT分析</w:t>
      </w:r>
      <w:r>
        <w:rPr>
          <w:rFonts w:hint="eastAsia"/>
        </w:rPr>
        <w:br/>
      </w:r>
      <w:r>
        <w:rPr>
          <w:rFonts w:hint="eastAsia"/>
        </w:rPr>
        <w:t>　　　　一、金属铂类抗药行业优势</w:t>
      </w:r>
      <w:r>
        <w:rPr>
          <w:rFonts w:hint="eastAsia"/>
        </w:rPr>
        <w:br/>
      </w:r>
      <w:r>
        <w:rPr>
          <w:rFonts w:hint="eastAsia"/>
        </w:rPr>
        <w:t>　　　　二、金属铂类抗药行业劣势</w:t>
      </w:r>
      <w:r>
        <w:rPr>
          <w:rFonts w:hint="eastAsia"/>
        </w:rPr>
        <w:br/>
      </w:r>
      <w:r>
        <w:rPr>
          <w:rFonts w:hint="eastAsia"/>
        </w:rPr>
        <w:t>　　　　三、金属铂类抗药市场机会</w:t>
      </w:r>
      <w:r>
        <w:rPr>
          <w:rFonts w:hint="eastAsia"/>
        </w:rPr>
        <w:br/>
      </w:r>
      <w:r>
        <w:rPr>
          <w:rFonts w:hint="eastAsia"/>
        </w:rPr>
        <w:t>　　　　四、金属铂类抗药市场威胁</w:t>
      </w:r>
      <w:r>
        <w:rPr>
          <w:rFonts w:hint="eastAsia"/>
        </w:rPr>
        <w:br/>
      </w:r>
      <w:r>
        <w:rPr>
          <w:rFonts w:hint="eastAsia"/>
        </w:rPr>
        <w:t>　　第二节 金属铂类抗药行业风险及对策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2025-2031年中国金属铂类抗药行业前景与发展趋势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2024-2025年金属铂类抗药行业发展环境分析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一、金属铂类抗药行业主管部门与监管体制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二、金属铂类抗药行业主要法律法规及政策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三、金属铂类抗药行业标准与质量监管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2025-2031年金属铂类抗药行业发展趋势与方向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2025-2031年金属铂类抗药行业发展潜力与机遇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金属铂类抗药行业研究结论与建议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中:智林:金属铂类抗药行业发展建议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金属铂类抗药行业历程</w:t>
      </w:r>
      <w:r>
        <w:rPr>
          <w:rFonts w:hint="eastAsia"/>
        </w:rPr>
        <w:br/>
      </w:r>
      <w:r>
        <w:rPr>
          <w:rFonts w:hint="eastAsia"/>
        </w:rPr>
        <w:t>　　图表 金属铂类抗药行业生命周期</w:t>
      </w:r>
      <w:r>
        <w:rPr>
          <w:rFonts w:hint="eastAsia"/>
        </w:rPr>
        <w:br/>
      </w:r>
      <w:r>
        <w:rPr>
          <w:rFonts w:hint="eastAsia"/>
        </w:rPr>
        <w:t>　　图表 金属铂类抗药行业产业链分析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2019-2024年金属铂类抗药行业市场容量分析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2024年中国金属铂类抗药行业需求领域分布格局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2024年中国金属铂类抗药进口国家及地区分析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2024年中国金属铂类抗药出口国家及地区分析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2019-2024年中国金属铂类抗药行业企业平均规模情况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**地区金属铂类抗药市场规模及增长情况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**地区金属铂类抗药行业市场需求情况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**地区金属铂类抗药市场规模及增长情况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**地区金属铂类抗药行业市场需求情况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**地区金属铂类抗药市场规模及增长情况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**地区金属铂类抗药行业市场需求情况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**地区金属铂类抗药市场规模及增长情况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**地区金属铂类抗药行业市场需求情况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金属铂类抗药重点企业（二）经营情况分析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金属铂类抗药重点企业（二）主要经济指标情况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金属铂类抗药重点企业（三）成长能力情况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2025-2031年中国金属铂类抗药行业产能预测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2025-2031年中国金属铂类抗药行业产量预测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2025-2031年中国金属铂类抗药市场需求量预测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2025-2031年中国金属铂类抗药行业供需平衡预测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2025-2031年中国金属铂类抗药行业市场容量预测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2025-2031年中国金属铂类抗药行业市场规模预测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2025-2031年中国金属铂类抗药市场前景分析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2025-2031年中国金属铂类抗药行业发展趋势预测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7acd205654fd2" w:history="1">
        <w:r>
          <w:rPr>
            <w:rStyle w:val="Hyperlink"/>
          </w:rPr>
          <w:t>2025-2031年中国金属铂类抗药发展现状与前景趋势分析报告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7acd205654fd2" w:history="1">
        <w:r>
          <w:rPr>
            <w:rStyle w:val="Hyperlink"/>
          </w:rPr>
          <w:t>https://www.20087.com/7/30/JinShuBoLeiKangYaoFaZhanQianJing.html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热点：铂类化疗药副作用、金属铂类抗肿瘤药的分类、五种铂类药物细节对比、铂类金属抗癌药物、铂类药物有哪些、铂类抗肿瘤药物的作用机制、铂类属于哪类抗癌药、铂类药物、第三代铂类药物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1dee387584ce2" w:history="1">
      <w:r>
        <w:rPr>
          <w:rStyle w:val="Hyperlink"/>
        </w:rPr>
        <w:t>2025-2031年中国金属铂类抗药发展现状与前景趋势分析报告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nShuBoLeiKangYaoFaZhanQianJing.html" TargetMode="External" Id="Re897acd20565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nShuBoLeiKangYaoFaZhanQianJing.html" TargetMode="External" Id="Rd621dee38758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2025-04-23T02:43:51Z</dcterms:created>
  <dcterms:modified xsi:type="dcterms:W3CDTF">2025-04-23T03:43:51Z</dcterms:modified>
  <dc:subject>2025-2031年中国金属铂类抗药发展现状与前景趋势分析报告</dc:subject>
  <dc:title>2025-2031年中国金属铂类抗药发展现状与前景趋势分析报告</dc:title>
  <cp:keywords>2025-2031年中国金属铂类抗药发展现状与前景趋势分析报告</cp:keywords>
  <dc:description>2025-2031年中国金属铂类抗药发展现状与前景趋势分析报告</dc:description>
</cp:coreProperties>
</file>