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3af4c966749a6" w:history="1">
              <w:r>
                <w:rPr>
                  <w:rStyle w:val="Hyperlink"/>
                </w:rPr>
                <w:t>2026-2032年中国特殊医疗食品行业研究分析与市场前景报告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3af4c966749a6" w:history="1">
              <w:r>
                <w:rPr>
                  <w:rStyle w:val="Hyperlink"/>
                </w:rPr>
                <w:t>2026-2032年中国特殊医疗食品行业研究分析与市场前景报告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3af4c966749a6" w:history="1">
                <w:r>
                  <w:rPr>
                    <w:rStyle w:val="Hyperlink"/>
                  </w:rPr>
                  <w:t>https://www.20087.com/8/60/TeShuYiLiaoShiPinHangYeQianJingFenXi.html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医疗食品（FSMP）是为满足进食受限、消化吸收障碍、代谢紊乱或特定疾病状态人群对营养素或膳食的特殊需要，而专门加工配制的配方食品。随着人口老龄化加剧、慢性病患病率上升及临床营养干预理念的普及，特殊医疗食品已成为大健康产业中极具潜力的核心赛道。与保健食品不同，特殊医疗食品具有明确的临床营养支持目的，需在医生或临床营养师指导下使用。目前，特殊医疗食品矩阵正从基础的肠内营养粉，向针对肿瘤、糖尿病、肾病及术后康复等细分病种的专病全营养配方精准延伸。在研发端，行业正加速推进基于循证医学的临床验证，以确保产品的有效性与安全性。同时，为改善长期管饲或口服患者的依从性，产品在风味优化、质地改良及胃肠道耐受性方面取得了显著突破。</w:t>
      </w:r>
      <w:r>
        <w:rPr>
          <w:rFonts w:hint="eastAsia"/>
        </w:rPr>
        <w:br/>
      </w:r>
      <w:r>
        <w:rPr>
          <w:rFonts w:hint="eastAsia"/>
        </w:rPr>
        <w:t>　　未来，特殊医疗食品将沿着精准营养、个性化定制及全生命周期管理的方向演进。市场调研网认为，在配方研发上，基于基因组学、肠道微生态及代谢组学的精准营养技术，将推动产品从“千人一方”向“一人一策”的定制化方向跨越，为特定代谢缺陷或免疫状态的患者提供靶向营养干预。在产品形态上，兼具医疗功效与良好感官体验的“食品化”特医食品将大幅降低患者的心理负担。此外，随着互联网医疗与数字疗法的融合，特殊医疗食品将与可穿戴设备、居家护理服务深度绑定，构建起“院内诊断-院外干预-动态监测”的闭环管理体系。未来的特殊医疗食品将不仅是临床治疗的辅助手段，更是慢性病长期管理与国民健康防线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83af4c966749a6" w:history="1">
        <w:r>
          <w:rPr>
            <w:rStyle w:val="Hyperlink"/>
          </w:rPr>
          <w:t>2026-2032年中国特殊医疗食品行业研究分析与市场前景报告</w:t>
        </w:r>
      </w:hyperlink>
      <w:r>
        <w:rPr>
          <w:rFonts w:hint="eastAsia"/>
        </w:rPr>
        <w:t>》，2025年特殊医疗食品行业市场规模达 亿元，预计2032年市场规模将达 亿元，期间年均复合增长率（CAGR）达 %。报告基于行业详实数据资料，系统分析了特殊医疗食品行业的市场规模、竞争格局和技术发展现状，梳理了特殊医疗食品重点企业的市场表现。报告从特殊医疗食品供需结构、政策环境和产业链变化等维度，客观评估了特殊医疗食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特殊医疗食品行业概述</w:t>
      </w:r>
      <w:r>
        <w:rPr>
          <w:rFonts w:hint="eastAsia"/>
        </w:rPr>
        <w:br/>
      </w:r>
      <w:r>
        <w:rPr>
          <w:rFonts w:hint="eastAsia"/>
        </w:rPr>
        <w:t>　　第一节 特殊医疗食品定义与分类</w:t>
      </w:r>
      <w:r>
        <w:rPr>
          <w:rFonts w:hint="eastAsia"/>
        </w:rPr>
        <w:br/>
      </w:r>
      <w:r>
        <w:rPr>
          <w:rFonts w:hint="eastAsia"/>
        </w:rPr>
        <w:t>　　第二节 特殊医疗食品应用领域</w:t>
      </w:r>
      <w:r>
        <w:rPr>
          <w:rFonts w:hint="eastAsia"/>
        </w:rPr>
        <w:br/>
      </w:r>
      <w:r>
        <w:rPr>
          <w:rFonts w:hint="eastAsia"/>
        </w:rPr>
        <w:t>　　第三节 特殊医疗食品行业经济指标分析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一、特殊医疗食品行业赢利性评估</w:t>
      </w:r>
      <w:r>
        <w:rPr>
          <w:rFonts w:hint="eastAsia"/>
        </w:rPr>
        <w:br/>
      </w:r>
      <w:r>
        <w:rPr>
          <w:rFonts w:hint="eastAsia"/>
        </w:rPr>
        <w:t>　　　　二、特殊医疗食品行业成长速度分析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三、特殊医疗食品附加值提升空间探讨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四、特殊医疗食品行业进入壁垒分析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五、特殊医疗食品行业风险性评估</w:t>
      </w:r>
      <w:r>
        <w:rPr>
          <w:rFonts w:hint="eastAsia"/>
        </w:rPr>
        <w:br/>
      </w:r>
      <w:r>
        <w:rPr>
          <w:rFonts w:hint="eastAsia"/>
        </w:rPr>
        <w:t>　　　　六、特殊医疗食品行业周期性分析</w:t>
      </w:r>
      <w:r>
        <w:rPr>
          <w:rFonts w:hint="eastAsia"/>
        </w:rPr>
        <w:br/>
      </w:r>
      <w:r>
        <w:rPr>
          <w:rFonts w:hint="eastAsia"/>
        </w:rPr>
        <w:t>　　　　七、特殊医疗食品行业竞争程度指标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八、特殊医疗食品行业成熟度综合分析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特殊医疗食品产业链及经营模式分析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三、特殊医疗食品销售模式与渠道策略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全球特殊医疗食品市场发展分析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2025-2026年全球特殊医疗食品行业发展分析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一、全球特殊医疗食品行业市场规模与趋势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二、全球特殊医疗食品行业发展特点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三、全球特殊医疗食品行业竞争格局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主要国家与地区特殊医疗食品市场分析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2026-2032年全球特殊医疗食品行业发展趋势与前景预测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一、特殊医疗食品行业发展趋势</w:t>
      </w:r>
      <w:r>
        <w:rPr>
          <w:rFonts w:hint="eastAsia"/>
        </w:rPr>
        <w:br/>
      </w:r>
      <w:r>
        <w:rPr>
          <w:rFonts w:hint="eastAsia"/>
        </w:rPr>
        <w:t>　　　　二、特殊医疗食品行业发展潜力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中国特殊医疗食品行业市场分析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2025-2026年特殊医疗食品产能与投资动态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一、国内特殊医疗食品产能现状与利用效率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二、特殊医疗食品产能扩张与投资动态分析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2026-2032年特殊医疗食品行业产量统计与趋势预测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一、2020-2025年特殊医疗食品行业产量与增长趋势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1、2020-2025年特殊医疗食品产量及增长趋势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2、2020-2025年特殊医疗食品细分产品产量及份额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二、特殊医疗食品产量影响因素分析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三、2026-2032年特殊医疗食品产量预测</w:t>
      </w:r>
      <w:r>
        <w:rPr>
          <w:rFonts w:hint="eastAsia"/>
        </w:rPr>
        <w:br/>
      </w:r>
      <w:r>
        <w:rPr>
          <w:rFonts w:hint="eastAsia"/>
        </w:rPr>
        <w:t>　　第三节 2026-2032年特殊医疗食品市场需求与销售分析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一、2025-2026年特殊医疗食品行业需求现状</w:t>
      </w:r>
      <w:r>
        <w:rPr>
          <w:rFonts w:hint="eastAsia"/>
        </w:rPr>
        <w:br/>
      </w:r>
      <w:r>
        <w:rPr>
          <w:rFonts w:hint="eastAsia"/>
        </w:rPr>
        <w:t>　　　　二、特殊医疗食品客户群体与需求特点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三、2020-2025年特殊医疗食品行业销售规模分析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四、2026-2032年特殊医疗食品市场增长潜力与规模预测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2025-2026年特殊医疗食品行业技术发展现状及趋势分析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特殊医疗食品行业技术发展现状分析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国内外特殊医疗食品行业技术差距分析及差距形成的主要原因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特殊医疗食品行业技术发展方向、趋势预测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提升特殊医疗食品行业技术能力策略建议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中国特殊医疗食品细分市场分析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一、2025-2026年特殊医疗食品主要细分产品市场现状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特殊医疗食品价格机制与竞争策略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一、2020-2025年特殊医疗食品市场价格走势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特殊医疗食品定价策略与方法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2026-2032年特殊医疗食品价格竞争态势与趋势预测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中国特殊医疗食品行业重点区域市场研究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2025-2026年重点区域特殊医疗食品市场发展概况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二、2020-2025年特殊医疗食品市场需求规模情况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三、2026-2032年特殊医疗食品行业发展潜力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二、2020-2025年特殊医疗食品市场需求规模情况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三、2026-2032年特殊医疗食品行业发展潜力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二、2020-2025年特殊医疗食品市场需求规模情况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三、2026-2032年特殊医疗食品行业发展潜力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二、2020-2025年特殊医疗食品市场需求规模情况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三、2026-2032年特殊医疗食品行业发展潜力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二、2020-2025年特殊医疗食品市场需求规模情况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三、2026-2032年特殊医疗食品行业发展潜力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2020-2025年中国特殊医疗食品行业进出口情况分析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特殊医疗食品行业进口规模与来源分析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一、2020-2025年特殊医疗食品进口规模分析</w:t>
      </w:r>
      <w:r>
        <w:rPr>
          <w:rFonts w:hint="eastAsia"/>
        </w:rPr>
        <w:br/>
      </w:r>
      <w:r>
        <w:rPr>
          <w:rFonts w:hint="eastAsia"/>
        </w:rPr>
        <w:t>　　　　二、特殊医疗食品主要进口来源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特殊医疗食品行业出口规模与目的地分析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一、2020-2025年特殊医疗食品出口规模分析</w:t>
      </w:r>
      <w:r>
        <w:rPr>
          <w:rFonts w:hint="eastAsia"/>
        </w:rPr>
        <w:br/>
      </w:r>
      <w:r>
        <w:rPr>
          <w:rFonts w:hint="eastAsia"/>
        </w:rPr>
        <w:t>　　　　二、特殊医疗食品主要出口目的地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2020-2025年中国特殊医疗食品总体规模与财务指标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中国特殊医疗食品行业总体规模分析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一、特殊医疗食品企业数量与结构</w:t>
      </w:r>
      <w:r>
        <w:rPr>
          <w:rFonts w:hint="eastAsia"/>
        </w:rPr>
        <w:br/>
      </w:r>
      <w:r>
        <w:rPr>
          <w:rFonts w:hint="eastAsia"/>
        </w:rPr>
        <w:t>　　　　二、特殊医疗食品从业人员规模</w:t>
      </w:r>
      <w:r>
        <w:rPr>
          <w:rFonts w:hint="eastAsia"/>
        </w:rPr>
        <w:br/>
      </w:r>
      <w:r>
        <w:rPr>
          <w:rFonts w:hint="eastAsia"/>
        </w:rPr>
        <w:t>　　　　三、特殊医疗食品行业资产状况</w:t>
      </w:r>
      <w:r>
        <w:rPr>
          <w:rFonts w:hint="eastAsia"/>
        </w:rPr>
        <w:br/>
      </w:r>
      <w:r>
        <w:rPr>
          <w:rFonts w:hint="eastAsia"/>
        </w:rPr>
        <w:t>　　第二节 中国特殊医疗食品行业财务指标总体分析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特殊医疗食品行业重点企业经营状况分析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特殊医疗食品重点企业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特殊医疗食品领先企业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特殊医疗食品标杆企业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特殊医疗食品代表企业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特殊医疗食品龙头企业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特殊医疗食品重点企业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中国特殊医疗食品行业竞争格局分析</w:t>
      </w:r>
      <w:r>
        <w:rPr>
          <w:rFonts w:hint="eastAsia"/>
        </w:rPr>
        <w:br/>
      </w:r>
      <w:r>
        <w:rPr>
          <w:rFonts w:hint="eastAsia"/>
        </w:rPr>
        <w:t>　　第一节 特殊医疗食品行业竞争格局总览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2025-2026年特殊医疗食品行业竞争力分析</w:t>
      </w:r>
      <w:r>
        <w:rPr>
          <w:rFonts w:hint="eastAsia"/>
        </w:rPr>
        <w:br/>
      </w:r>
      <w:r>
        <w:rPr>
          <w:rFonts w:hint="eastAsia"/>
        </w:rPr>
        <w:t>　　　　一、特殊医疗食品供应商议价能力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四、特殊医疗食品替代品威胁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2020-2025年特殊医疗食品行业企业并购活动分析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2025-2026年特殊医疗食品行业会展与招投标活动分析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一、特殊医疗食品行业会展活动及其市场影响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2026年中国特殊医疗食品企业发展策略分析</w:t>
      </w:r>
      <w:r>
        <w:rPr>
          <w:rFonts w:hint="eastAsia"/>
        </w:rPr>
        <w:br/>
      </w:r>
      <w:r>
        <w:rPr>
          <w:rFonts w:hint="eastAsia"/>
        </w:rPr>
        <w:t>　　第一节 特殊医疗食品市场策略分析</w:t>
      </w:r>
      <w:r>
        <w:rPr>
          <w:rFonts w:hint="eastAsia"/>
        </w:rPr>
        <w:br/>
      </w:r>
      <w:r>
        <w:rPr>
          <w:rFonts w:hint="eastAsia"/>
        </w:rPr>
        <w:t>　　　　一、特殊医疗食品市场定位与拓展策略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二、特殊医疗食品市场细分与目标客户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特殊医疗食品销售策略分析</w:t>
      </w:r>
      <w:r>
        <w:rPr>
          <w:rFonts w:hint="eastAsia"/>
        </w:rPr>
        <w:br/>
      </w:r>
      <w:r>
        <w:rPr>
          <w:rFonts w:hint="eastAsia"/>
        </w:rPr>
        <w:t>　　　　一、特殊医疗食品销售渠道与网络建设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提高特殊医疗食品企业竞争力建议</w:t>
      </w:r>
      <w:r>
        <w:rPr>
          <w:rFonts w:hint="eastAsia"/>
        </w:rPr>
        <w:br/>
      </w:r>
      <w:r>
        <w:rPr>
          <w:rFonts w:hint="eastAsia"/>
        </w:rPr>
        <w:t>　　　　一、特殊医疗食品技术创新与管理优化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特殊医疗食品品牌战略思考</w:t>
      </w:r>
      <w:r>
        <w:rPr>
          <w:rFonts w:hint="eastAsia"/>
        </w:rPr>
        <w:br/>
      </w:r>
      <w:r>
        <w:rPr>
          <w:rFonts w:hint="eastAsia"/>
        </w:rPr>
        <w:t>　　　　一、特殊医疗食品品牌建设与维护</w:t>
      </w:r>
      <w:r>
        <w:rPr>
          <w:rFonts w:hint="eastAsia"/>
        </w:rPr>
        <w:br/>
      </w:r>
      <w:r>
        <w:rPr>
          <w:rFonts w:hint="eastAsia"/>
        </w:rPr>
        <w:t>　　　　二、特殊医疗食品品牌影响力与市场竞争力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中国特殊医疗食品行业风险与对策</w:t>
      </w:r>
      <w:r>
        <w:rPr>
          <w:rFonts w:hint="eastAsia"/>
        </w:rPr>
        <w:br/>
      </w:r>
      <w:r>
        <w:rPr>
          <w:rFonts w:hint="eastAsia"/>
        </w:rPr>
        <w:t>　　第一节 特殊医疗食品行业SWOT分析</w:t>
      </w:r>
      <w:r>
        <w:rPr>
          <w:rFonts w:hint="eastAsia"/>
        </w:rPr>
        <w:br/>
      </w:r>
      <w:r>
        <w:rPr>
          <w:rFonts w:hint="eastAsia"/>
        </w:rPr>
        <w:t>　　　　一、特殊医疗食品行业优势分析</w:t>
      </w:r>
      <w:r>
        <w:rPr>
          <w:rFonts w:hint="eastAsia"/>
        </w:rPr>
        <w:br/>
      </w:r>
      <w:r>
        <w:rPr>
          <w:rFonts w:hint="eastAsia"/>
        </w:rPr>
        <w:t>　　　　二、特殊医疗食品行业劣势分析</w:t>
      </w:r>
      <w:r>
        <w:rPr>
          <w:rFonts w:hint="eastAsia"/>
        </w:rPr>
        <w:br/>
      </w:r>
      <w:r>
        <w:rPr>
          <w:rFonts w:hint="eastAsia"/>
        </w:rPr>
        <w:t>　　　　三、特殊医疗食品市场机会探索</w:t>
      </w:r>
      <w:r>
        <w:rPr>
          <w:rFonts w:hint="eastAsia"/>
        </w:rPr>
        <w:br/>
      </w:r>
      <w:r>
        <w:rPr>
          <w:rFonts w:hint="eastAsia"/>
        </w:rPr>
        <w:t>　　　　四、特殊医疗食品市场威胁评估</w:t>
      </w:r>
      <w:r>
        <w:rPr>
          <w:rFonts w:hint="eastAsia"/>
        </w:rPr>
        <w:br/>
      </w:r>
      <w:r>
        <w:rPr>
          <w:rFonts w:hint="eastAsia"/>
        </w:rPr>
        <w:t>　　第二节 特殊医疗食品行业风险及对策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2026-2032年中国特殊医疗食品行业前景与发展趋势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特殊医疗食品行业发展环境分析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2026-2032年特殊医疗食品行业发展趋势与方向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一、特殊医疗食品行业发展方向预测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二、特殊医疗食品发展趋势分析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2026-2032年特殊医疗食品行业发展潜力与机遇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一、特殊医疗食品市场发展潜力评估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二、特殊医疗食品新兴市场与机遇探索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特殊医疗食品行业研究结论与建议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(中~智~林)特殊医疗食品行业发展建议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特殊医疗食品行业历程</w:t>
      </w:r>
      <w:r>
        <w:rPr>
          <w:rFonts w:hint="eastAsia"/>
        </w:rPr>
        <w:br/>
      </w:r>
      <w:r>
        <w:rPr>
          <w:rFonts w:hint="eastAsia"/>
        </w:rPr>
        <w:t>　　图表 特殊医疗食品行业生命周期</w:t>
      </w:r>
      <w:r>
        <w:rPr>
          <w:rFonts w:hint="eastAsia"/>
        </w:rPr>
        <w:br/>
      </w:r>
      <w:r>
        <w:rPr>
          <w:rFonts w:hint="eastAsia"/>
        </w:rPr>
        <w:t>　　图表 特殊医疗食品行业产业链分析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2020-2025年特殊医疗食品行业市场容量分析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2025年中国特殊医疗食品行业需求领域分布格局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2025年中国特殊医疗食品进口国家及地区分析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2025年中国特殊医疗食品出口国家及地区分析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2020-2025年中国特殊医疗食品行业企业平均规模情况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**地区特殊医疗食品行业市场需求情况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**地区特殊医疗食品行业市场需求情况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**地区特殊医疗食品行业市场需求情况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**地区特殊医疗食品行业市场需求情况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特殊医疗食品重点企业（三）成长能力情况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2026-2032年中国特殊医疗食品行业发展趋势预测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3af4c966749a6" w:history="1">
        <w:r>
          <w:rPr>
            <w:rStyle w:val="Hyperlink"/>
          </w:rPr>
          <w:t>2026-2032年中国特殊医疗食品行业研究分析与市场前景报告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3af4c966749a6" w:history="1">
        <w:r>
          <w:rPr>
            <w:rStyle w:val="Hyperlink"/>
          </w:rPr>
          <w:t>https://www.20087.com/8/60/TeShuYiLiaoShiPinHangYeQianJingFenXi.html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9a982ccac48d3" w:history="1">
      <w:r>
        <w:rPr>
          <w:rStyle w:val="Hyperlink"/>
        </w:rPr>
        <w:t>2026-2032年中国特殊医疗食品行业研究分析与市场前景报告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eShuYiLiaoShiPinHangYeQianJingFenXi.html" TargetMode="External" Id="R5183af4c9667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eShuYiLiaoShiPinHangYeQianJingFenXi.html" TargetMode="External" Id="R55f9a982cca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2026-07-16T00:28:16Z</dcterms:created>
  <dcterms:modified xsi:type="dcterms:W3CDTF">2026-07-16T01:28:16Z</dcterms:modified>
  <dc:subject>2026-2032年中国特殊医疗食品行业研究分析与市场前景报告</dc:subject>
  <dc:title>2026-2032年中国特殊医疗食品行业研究分析与市场前景报告</dc:title>
  <cp:keywords>2026-2032年中国特殊医疗食品行业研究分析与市场前景报告</cp:keywords>
  <dc:description>2026-2032年中国特殊医疗食品行业研究分析与市场前景报告</dc:description>
</cp:coreProperties>
</file>