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d02dec51e4d7e" w:history="1">
              <w:r>
                <w:rPr>
                  <w:rStyle w:val="Hyperlink"/>
                </w:rPr>
                <w:t>2024-2030年中国医用超声耦合剂行业现状深度调研与发展趋势预测报告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d02dec51e4d7e" w:history="1">
              <w:r>
                <w:rPr>
                  <w:rStyle w:val="Hyperlink"/>
                </w:rPr>
                <w:t>2024-2030年中国医用超声耦合剂行业现状深度调研与发展趋势预测报告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2693508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dd02dec51e4d7e" w:history="1">
                <w:r>
                  <w:rPr>
                    <w:rStyle w:val="Hyperlink"/>
                  </w:rPr>
                  <w:t>https://www.20087.com/8/50/YiYongChaoShengOuHeJiHangYeFaZhanQuShi.html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超声耦合剂是超声诊断和治疗过程中的重要辅助材料，近年来随着超声技术的广泛应用，市场需求稳定增长。耦合剂的性能直接影响超声图像的质量和患者的安全，因此，高透明度、低刺激性和良好的声学匹配性能成为耦合剂开发的重点。同时，一次性包装和无菌设计的耦合剂，提高了医疗操作的卫生标准，减少了交叉感染的风险。</w:t>
      </w:r>
      <w:r>
        <w:rPr>
          <w:rFonts w:hint="eastAsia"/>
        </w:rPr>
        <w:br/>
      </w:r>
      <w:r>
        <w:rPr>
          <w:rFonts w:hint="eastAsia"/>
        </w:rPr>
        <w:t>　　未来，医用超声耦合剂将更加注重功能性和安全性。功能性体现在耦合剂将集成更多特殊功能，如长效保湿、抗菌或含有药物成分，以满足特定医疗需求。安全性则意味着耦合剂将更加注重人体接触的温和性和生物相容性，减少过敏反应和皮肤刺激，同时，开发更环保的配方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d02dec51e4d7e" w:history="1">
        <w:r>
          <w:rPr>
            <w:rStyle w:val="Hyperlink"/>
          </w:rPr>
          <w:t>2024-2030年中国医用超声耦合剂行业现状深度调研与发展趋势预测报告</w:t>
        </w:r>
      </w:hyperlink>
      <w:r>
        <w:rPr>
          <w:rFonts w:hint="eastAsia"/>
        </w:rPr>
        <w:t>》基于权威数据资源与长期监测数据，全面分析了医用超声耦合剂行业现状、市场需求、市场规模及产业链结构。医用超声耦合剂报告探讨了价格变动、细分市场特征以及市场前景，并对未来发展趋势进行了科学预测。同时，医用超声耦合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医用超声耦合剂行业概况分析</w:t>
      </w:r>
      <w:r>
        <w:rPr>
          <w:rFonts w:hint="eastAsia"/>
        </w:rPr>
        <w:br/>
      </w:r>
      <w:r>
        <w:rPr>
          <w:rFonts w:hint="eastAsia"/>
        </w:rPr>
        <w:t>　　第一节 产品特点及主要应用</w:t>
      </w:r>
      <w:r>
        <w:rPr>
          <w:rFonts w:hint="eastAsia"/>
        </w:rPr>
        <w:br/>
      </w:r>
      <w:r>
        <w:rPr>
          <w:rFonts w:hint="eastAsia"/>
        </w:rPr>
        <w:t>　　第二节 医用超声耦合剂行业特征分析</w:t>
      </w:r>
      <w:r>
        <w:rPr>
          <w:rFonts w:hint="eastAsia"/>
        </w:rPr>
        <w:br/>
      </w:r>
      <w:r>
        <w:rPr>
          <w:rFonts w:hint="eastAsia"/>
        </w:rPr>
        <w:t>　　第三节 医用超声耦合剂行业生命周期评价</w:t>
      </w:r>
      <w:r>
        <w:rPr>
          <w:rFonts w:hint="eastAsia"/>
        </w:rPr>
        <w:br/>
      </w:r>
      <w:r>
        <w:rPr>
          <w:rFonts w:hint="eastAsia"/>
        </w:rPr>
        <w:t>　　第四节 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医用超声耦合剂行业外部环境分析</w:t>
      </w:r>
      <w:r>
        <w:rPr>
          <w:rFonts w:hint="eastAsia"/>
        </w:rPr>
        <w:br/>
      </w:r>
      <w:r>
        <w:rPr>
          <w:rFonts w:hint="eastAsia"/>
        </w:rPr>
        <w:t>　　第一节 医用超声耦合剂行业宏观经济环境分析</w:t>
      </w:r>
      <w:r>
        <w:rPr>
          <w:rFonts w:hint="eastAsia"/>
        </w:rPr>
        <w:br/>
      </w:r>
      <w:r>
        <w:rPr>
          <w:rFonts w:hint="eastAsia"/>
        </w:rPr>
        <w:t>　　第二节 医用超声耦合剂行业政策法规影响分析</w:t>
      </w:r>
      <w:r>
        <w:rPr>
          <w:rFonts w:hint="eastAsia"/>
        </w:rPr>
        <w:br/>
      </w:r>
      <w:r>
        <w:rPr>
          <w:rFonts w:hint="eastAsia"/>
        </w:rPr>
        <w:t>　　第三节 医用超声耦合剂行业技术工艺发展分析</w:t>
      </w:r>
      <w:r>
        <w:rPr>
          <w:rFonts w:hint="eastAsia"/>
        </w:rPr>
        <w:br/>
      </w:r>
      <w:r>
        <w:rPr>
          <w:rFonts w:hint="eastAsia"/>
        </w:rPr>
        <w:t>　　第四节 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医用超声耦合剂行业市场竞争分析</w:t>
      </w:r>
      <w:r>
        <w:rPr>
          <w:rFonts w:hint="eastAsia"/>
        </w:rPr>
        <w:br/>
      </w:r>
      <w:r>
        <w:rPr>
          <w:rFonts w:hint="eastAsia"/>
        </w:rPr>
        <w:t>　　第一节 医用超声耦合剂行业市场规模分析</w:t>
      </w:r>
      <w:r>
        <w:rPr>
          <w:rFonts w:hint="eastAsia"/>
        </w:rPr>
        <w:br/>
      </w:r>
      <w:r>
        <w:rPr>
          <w:rFonts w:hint="eastAsia"/>
        </w:rPr>
        <w:t>　　　　一、2024-2030年医用超声耦合剂行业总资产发展情况分析</w:t>
      </w:r>
      <w:r>
        <w:rPr>
          <w:rFonts w:hint="eastAsia"/>
        </w:rPr>
        <w:br/>
      </w:r>
      <w:r>
        <w:rPr>
          <w:rFonts w:hint="eastAsia"/>
        </w:rPr>
        <w:t>　　　　二、2024-2030年医用超声耦合剂行业销售收入发展情况分析</w:t>
      </w:r>
      <w:r>
        <w:rPr>
          <w:rFonts w:hint="eastAsia"/>
        </w:rPr>
        <w:br/>
      </w:r>
      <w:r>
        <w:rPr>
          <w:rFonts w:hint="eastAsia"/>
        </w:rPr>
        <w:t>　　　　三、2024-2030年医用超声耦合剂行业利润总额发展情况分析</w:t>
      </w:r>
      <w:r>
        <w:rPr>
          <w:rFonts w:hint="eastAsia"/>
        </w:rPr>
        <w:br/>
      </w:r>
      <w:r>
        <w:rPr>
          <w:rFonts w:hint="eastAsia"/>
        </w:rPr>
        <w:t>　　　　四、2024-2030年其他主要经济指标发展情况分析</w:t>
      </w:r>
      <w:r>
        <w:rPr>
          <w:rFonts w:hint="eastAsia"/>
        </w:rPr>
        <w:br/>
      </w:r>
      <w:r>
        <w:rPr>
          <w:rFonts w:hint="eastAsia"/>
        </w:rPr>
        <w:t>　　第二节 医用超声耦合剂行业市场集中度分析</w:t>
      </w:r>
      <w:r>
        <w:rPr>
          <w:rFonts w:hint="eastAsia"/>
        </w:rPr>
        <w:br/>
      </w:r>
      <w:r>
        <w:rPr>
          <w:rFonts w:hint="eastAsia"/>
        </w:rPr>
        <w:t>　　第三节 医用超声耦合剂行业竞争影响因素分析</w:t>
      </w:r>
      <w:r>
        <w:rPr>
          <w:rFonts w:hint="eastAsia"/>
        </w:rPr>
        <w:br/>
      </w:r>
      <w:r>
        <w:rPr>
          <w:rFonts w:hint="eastAsia"/>
        </w:rPr>
        <w:t>　　　　一、医用超声耦合剂行业进入因素分析</w:t>
      </w:r>
      <w:r>
        <w:rPr>
          <w:rFonts w:hint="eastAsia"/>
        </w:rPr>
        <w:br/>
      </w:r>
      <w:r>
        <w:rPr>
          <w:rFonts w:hint="eastAsia"/>
        </w:rPr>
        <w:t>　　　　二、医用超声耦合剂行业替代因素分析</w:t>
      </w:r>
      <w:r>
        <w:rPr>
          <w:rFonts w:hint="eastAsia"/>
        </w:rPr>
        <w:br/>
      </w:r>
      <w:r>
        <w:rPr>
          <w:rFonts w:hint="eastAsia"/>
        </w:rPr>
        <w:t>　　　　三、医用超声耦合剂行业竞争因素分析</w:t>
      </w:r>
      <w:r>
        <w:rPr>
          <w:rFonts w:hint="eastAsia"/>
        </w:rPr>
        <w:br/>
      </w:r>
      <w:r>
        <w:rPr>
          <w:rFonts w:hint="eastAsia"/>
        </w:rPr>
        <w:t>　　　　四、医用超声耦合剂行业供应商因素分析</w:t>
      </w:r>
      <w:r>
        <w:rPr>
          <w:rFonts w:hint="eastAsia"/>
        </w:rPr>
        <w:br/>
      </w:r>
      <w:r>
        <w:rPr>
          <w:rFonts w:hint="eastAsia"/>
        </w:rPr>
        <w:t>　　　　五、医用超声耦合剂行业购买者因素分析</w:t>
      </w:r>
      <w:r>
        <w:rPr>
          <w:rFonts w:hint="eastAsia"/>
        </w:rPr>
        <w:br/>
      </w:r>
      <w:r>
        <w:rPr>
          <w:rFonts w:hint="eastAsia"/>
        </w:rPr>
        <w:t>　　　　六、五种竞争力量模型分析</w:t>
      </w:r>
      <w:r>
        <w:rPr>
          <w:rFonts w:hint="eastAsia"/>
        </w:rPr>
        <w:br/>
      </w:r>
      <w:r>
        <w:rPr>
          <w:rFonts w:hint="eastAsia"/>
        </w:rPr>
        <w:t>　　第四节 SWOT矩阵分析</w:t>
      </w:r>
      <w:r>
        <w:rPr>
          <w:rFonts w:hint="eastAsia"/>
        </w:rPr>
        <w:br/>
      </w:r>
      <w:r>
        <w:rPr>
          <w:rFonts w:hint="eastAsia"/>
        </w:rPr>
        <w:t>　　　　一、医用超声耦合剂行业外部机会分析</w:t>
      </w:r>
      <w:r>
        <w:rPr>
          <w:rFonts w:hint="eastAsia"/>
        </w:rPr>
        <w:br/>
      </w:r>
      <w:r>
        <w:rPr>
          <w:rFonts w:hint="eastAsia"/>
        </w:rPr>
        <w:t>　　　　二、医用超声耦合剂行业外部威胁分析</w:t>
      </w:r>
      <w:r>
        <w:rPr>
          <w:rFonts w:hint="eastAsia"/>
        </w:rPr>
        <w:br/>
      </w:r>
      <w:r>
        <w:rPr>
          <w:rFonts w:hint="eastAsia"/>
        </w:rPr>
        <w:t>　　　　三、医用超声耦合剂行业内部优势分析</w:t>
      </w:r>
      <w:r>
        <w:rPr>
          <w:rFonts w:hint="eastAsia"/>
        </w:rPr>
        <w:br/>
      </w:r>
      <w:r>
        <w:rPr>
          <w:rFonts w:hint="eastAsia"/>
        </w:rPr>
        <w:t>　　　　四、医用超声耦合剂行业内部劣势分析</w:t>
      </w:r>
      <w:r>
        <w:rPr>
          <w:rFonts w:hint="eastAsia"/>
        </w:rPr>
        <w:br/>
      </w:r>
      <w:r>
        <w:rPr>
          <w:rFonts w:hint="eastAsia"/>
        </w:rPr>
        <w:t>　　　　五、SWOT综合分析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医用超声耦合剂行业内部主要竞争企业能力分析</w:t>
      </w:r>
      <w:r>
        <w:rPr>
          <w:rFonts w:hint="eastAsia"/>
        </w:rPr>
        <w:br/>
      </w:r>
      <w:r>
        <w:rPr>
          <w:rFonts w:hint="eastAsia"/>
        </w:rPr>
        <w:t>　　第一节 医用超声耦合剂行业主要竞争对手对比分析</w:t>
      </w:r>
      <w:r>
        <w:rPr>
          <w:rFonts w:hint="eastAsia"/>
        </w:rPr>
        <w:br/>
      </w:r>
      <w:r>
        <w:rPr>
          <w:rFonts w:hint="eastAsia"/>
        </w:rPr>
        <w:t>　　第二节 杭州胡庆余堂药业有限公司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三、企业资产负债分析</w:t>
      </w:r>
      <w:r>
        <w:rPr>
          <w:rFonts w:hint="eastAsia"/>
        </w:rPr>
        <w:br/>
      </w:r>
      <w:r>
        <w:rPr>
          <w:rFonts w:hint="eastAsia"/>
        </w:rPr>
        <w:t>　　　　四、企业运营费用及成本情况分析</w:t>
      </w:r>
      <w:r>
        <w:rPr>
          <w:rFonts w:hint="eastAsia"/>
        </w:rPr>
        <w:br/>
      </w:r>
      <w:r>
        <w:rPr>
          <w:rFonts w:hint="eastAsia"/>
        </w:rPr>
        <w:t>　　第三节 武汉市海格尔科技有限公司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三、企业资产负债分析</w:t>
      </w:r>
      <w:r>
        <w:rPr>
          <w:rFonts w:hint="eastAsia"/>
        </w:rPr>
        <w:br/>
      </w:r>
      <w:r>
        <w:rPr>
          <w:rFonts w:hint="eastAsia"/>
        </w:rPr>
        <w:t>　　　　四、企业运营费用及成本情况分析</w:t>
      </w:r>
      <w:r>
        <w:rPr>
          <w:rFonts w:hint="eastAsia"/>
        </w:rPr>
        <w:br/>
      </w:r>
      <w:r>
        <w:rPr>
          <w:rFonts w:hint="eastAsia"/>
        </w:rPr>
        <w:t>　　第四节 青岛康华医用卫生材料有限公司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三、企业资产负债分析</w:t>
      </w:r>
      <w:r>
        <w:rPr>
          <w:rFonts w:hint="eastAsia"/>
        </w:rPr>
        <w:br/>
      </w:r>
      <w:r>
        <w:rPr>
          <w:rFonts w:hint="eastAsia"/>
        </w:rPr>
        <w:t>　　　　四、企业运营费用及成本情况分析</w:t>
      </w:r>
      <w:r>
        <w:rPr>
          <w:rFonts w:hint="eastAsia"/>
        </w:rPr>
        <w:br/>
      </w:r>
      <w:r>
        <w:rPr>
          <w:rFonts w:hint="eastAsia"/>
        </w:rPr>
        <w:t>　　第五节 徐州市旭康卫生材料有限公司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三、企业资产负债分析</w:t>
      </w:r>
      <w:r>
        <w:rPr>
          <w:rFonts w:hint="eastAsia"/>
        </w:rPr>
        <w:br/>
      </w:r>
      <w:r>
        <w:rPr>
          <w:rFonts w:hint="eastAsia"/>
        </w:rPr>
        <w:t>　　　　四、企业运营费用及成本情况分析</w:t>
      </w:r>
      <w:r>
        <w:rPr>
          <w:rFonts w:hint="eastAsia"/>
        </w:rPr>
        <w:br/>
      </w:r>
      <w:r>
        <w:rPr>
          <w:rFonts w:hint="eastAsia"/>
        </w:rPr>
        <w:t>　　第六节 安徽新和成皖南药业有限公司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三、企业资产负债分析</w:t>
      </w:r>
      <w:r>
        <w:rPr>
          <w:rFonts w:hint="eastAsia"/>
        </w:rPr>
        <w:br/>
      </w:r>
      <w:r>
        <w:rPr>
          <w:rFonts w:hint="eastAsia"/>
        </w:rPr>
        <w:t>　　　　四、企业运营费用及成本情况分析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医用超声耦合剂行业诊断报告</w:t>
      </w:r>
      <w:r>
        <w:rPr>
          <w:rFonts w:hint="eastAsia"/>
        </w:rPr>
        <w:br/>
      </w:r>
      <w:r>
        <w:rPr>
          <w:rFonts w:hint="eastAsia"/>
        </w:rPr>
        <w:t>　　第一节 基本情况综合评价</w:t>
      </w:r>
      <w:r>
        <w:rPr>
          <w:rFonts w:hint="eastAsia"/>
        </w:rPr>
        <w:br/>
      </w:r>
      <w:r>
        <w:rPr>
          <w:rFonts w:hint="eastAsia"/>
        </w:rPr>
        <w:t>　　第二节 医用超声耦合剂行业存在主要问题分析</w:t>
      </w:r>
      <w:r>
        <w:rPr>
          <w:rFonts w:hint="eastAsia"/>
        </w:rPr>
        <w:br/>
      </w:r>
      <w:r>
        <w:rPr>
          <w:rFonts w:hint="eastAsia"/>
        </w:rPr>
        <w:t>　　第三节 医用超声耦合剂行业未来发展趋势分析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战略综合分析</w:t>
      </w:r>
      <w:r>
        <w:rPr>
          <w:rFonts w:hint="eastAsia"/>
        </w:rPr>
        <w:br/>
      </w:r>
      <w:r>
        <w:rPr>
          <w:rFonts w:hint="eastAsia"/>
        </w:rPr>
        <w:t>　　第一节 企业常见战略问题</w:t>
      </w:r>
      <w:r>
        <w:rPr>
          <w:rFonts w:hint="eastAsia"/>
        </w:rPr>
        <w:br/>
      </w:r>
      <w:r>
        <w:rPr>
          <w:rFonts w:hint="eastAsia"/>
        </w:rPr>
        <w:t>　　　　一、没有战略或摇摆不定，造成资源浪费</w:t>
      </w:r>
      <w:r>
        <w:rPr>
          <w:rFonts w:hint="eastAsia"/>
        </w:rPr>
        <w:br/>
      </w:r>
      <w:r>
        <w:rPr>
          <w:rFonts w:hint="eastAsia"/>
        </w:rPr>
        <w:t>　　　　二、只有发展没有紧缩，缺乏全局观</w:t>
      </w:r>
      <w:r>
        <w:rPr>
          <w:rFonts w:hint="eastAsia"/>
        </w:rPr>
        <w:br/>
      </w:r>
      <w:r>
        <w:rPr>
          <w:rFonts w:hint="eastAsia"/>
        </w:rPr>
        <w:t>　　　　三、职能战略（战术）代替企业战略，执行系统混乱</w:t>
      </w:r>
      <w:r>
        <w:rPr>
          <w:rFonts w:hint="eastAsia"/>
        </w:rPr>
        <w:br/>
      </w:r>
      <w:r>
        <w:rPr>
          <w:rFonts w:hint="eastAsia"/>
        </w:rPr>
        <w:t>　　　　四、缺乏执行力，战略与方案脱节</w:t>
      </w:r>
      <w:r>
        <w:rPr>
          <w:rFonts w:hint="eastAsia"/>
        </w:rPr>
        <w:br/>
      </w:r>
      <w:r>
        <w:rPr>
          <w:rFonts w:hint="eastAsia"/>
        </w:rPr>
        <w:t>　　第二节 企业战略及规划制定</w:t>
      </w:r>
      <w:r>
        <w:rPr>
          <w:rFonts w:hint="eastAsia"/>
        </w:rPr>
        <w:br/>
      </w:r>
      <w:r>
        <w:rPr>
          <w:rFonts w:hint="eastAsia"/>
        </w:rPr>
        <w:t>　　　　一、企业远景分析</w:t>
      </w:r>
      <w:r>
        <w:rPr>
          <w:rFonts w:hint="eastAsia"/>
        </w:rPr>
        <w:br/>
      </w:r>
      <w:r>
        <w:rPr>
          <w:rFonts w:hint="eastAsia"/>
        </w:rPr>
        <w:t>　　　　二、企业使命确定</w:t>
      </w:r>
      <w:r>
        <w:rPr>
          <w:rFonts w:hint="eastAsia"/>
        </w:rPr>
        <w:br/>
      </w:r>
      <w:r>
        <w:rPr>
          <w:rFonts w:hint="eastAsia"/>
        </w:rPr>
        <w:t>　　　　三、企业业务经营范围方向</w:t>
      </w:r>
      <w:r>
        <w:rPr>
          <w:rFonts w:hint="eastAsia"/>
        </w:rPr>
        <w:br/>
      </w:r>
      <w:r>
        <w:rPr>
          <w:rFonts w:hint="eastAsia"/>
        </w:rPr>
        <w:t>　　　　四、企业成长方式选择</w:t>
      </w:r>
      <w:r>
        <w:rPr>
          <w:rFonts w:hint="eastAsia"/>
        </w:rPr>
        <w:br/>
      </w:r>
      <w:r>
        <w:rPr>
          <w:rFonts w:hint="eastAsia"/>
        </w:rPr>
        <w:t>　　　　五、企业战略规划方案制定</w:t>
      </w:r>
      <w:r>
        <w:rPr>
          <w:rFonts w:hint="eastAsia"/>
        </w:rPr>
        <w:br/>
      </w:r>
      <w:r>
        <w:rPr>
          <w:rFonts w:hint="eastAsia"/>
        </w:rPr>
        <w:t>　　第三节 经典案例分析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公司治理及组织结构管理</w:t>
      </w:r>
      <w:r>
        <w:rPr>
          <w:rFonts w:hint="eastAsia"/>
        </w:rPr>
        <w:br/>
      </w:r>
      <w:r>
        <w:rPr>
          <w:rFonts w:hint="eastAsia"/>
        </w:rPr>
        <w:t>　　第一节 公司治理主要模式</w:t>
      </w:r>
      <w:r>
        <w:rPr>
          <w:rFonts w:hint="eastAsia"/>
        </w:rPr>
        <w:br/>
      </w:r>
      <w:r>
        <w:rPr>
          <w:rFonts w:hint="eastAsia"/>
        </w:rPr>
        <w:t>　　第二节 我国国有企业常见公司问题</w:t>
      </w:r>
      <w:r>
        <w:rPr>
          <w:rFonts w:hint="eastAsia"/>
        </w:rPr>
        <w:br/>
      </w:r>
      <w:r>
        <w:rPr>
          <w:rFonts w:hint="eastAsia"/>
        </w:rPr>
        <w:t>　　　　一、所有者代表缺位</w:t>
      </w:r>
      <w:r>
        <w:rPr>
          <w:rFonts w:hint="eastAsia"/>
        </w:rPr>
        <w:br/>
      </w:r>
      <w:r>
        <w:rPr>
          <w:rFonts w:hint="eastAsia"/>
        </w:rPr>
        <w:t>　　　　二、关联交易</w:t>
      </w:r>
      <w:r>
        <w:rPr>
          <w:rFonts w:hint="eastAsia"/>
        </w:rPr>
        <w:br/>
      </w:r>
      <w:r>
        <w:rPr>
          <w:rFonts w:hint="eastAsia"/>
        </w:rPr>
        <w:t>　　　　三、股权过于集中</w:t>
      </w:r>
      <w:r>
        <w:rPr>
          <w:rFonts w:hint="eastAsia"/>
        </w:rPr>
        <w:br/>
      </w:r>
      <w:r>
        <w:rPr>
          <w:rFonts w:hint="eastAsia"/>
        </w:rPr>
        <w:t>　　　　四、内部人控制</w:t>
      </w:r>
      <w:r>
        <w:rPr>
          <w:rFonts w:hint="eastAsia"/>
        </w:rPr>
        <w:br/>
      </w:r>
      <w:r>
        <w:rPr>
          <w:rFonts w:hint="eastAsia"/>
        </w:rPr>
        <w:t>　　　　五、经理人员的激励与约束失效</w:t>
      </w:r>
      <w:r>
        <w:rPr>
          <w:rFonts w:hint="eastAsia"/>
        </w:rPr>
        <w:br/>
      </w:r>
      <w:r>
        <w:rPr>
          <w:rFonts w:hint="eastAsia"/>
        </w:rPr>
        <w:t>　　　　六、公司党委与公司法人治理结构存在矛盾</w:t>
      </w:r>
      <w:r>
        <w:rPr>
          <w:rFonts w:hint="eastAsia"/>
        </w:rPr>
        <w:br/>
      </w:r>
      <w:r>
        <w:rPr>
          <w:rFonts w:hint="eastAsia"/>
        </w:rPr>
        <w:t>　　第三节 我国民营企业常见公司问题</w:t>
      </w:r>
      <w:r>
        <w:rPr>
          <w:rFonts w:hint="eastAsia"/>
        </w:rPr>
        <w:br/>
      </w:r>
      <w:r>
        <w:rPr>
          <w:rFonts w:hint="eastAsia"/>
        </w:rPr>
        <w:t>　　　　一、产权问题</w:t>
      </w:r>
      <w:r>
        <w:rPr>
          <w:rFonts w:hint="eastAsia"/>
        </w:rPr>
        <w:br/>
      </w:r>
      <w:r>
        <w:rPr>
          <w:rFonts w:hint="eastAsia"/>
        </w:rPr>
        <w:t>　　　　二、一股独大问题</w:t>
      </w:r>
      <w:r>
        <w:rPr>
          <w:rFonts w:hint="eastAsia"/>
        </w:rPr>
        <w:br/>
      </w:r>
      <w:r>
        <w:rPr>
          <w:rFonts w:hint="eastAsia"/>
        </w:rPr>
        <w:t>　　　　三、关键控制人问题</w:t>
      </w:r>
      <w:r>
        <w:rPr>
          <w:rFonts w:hint="eastAsia"/>
        </w:rPr>
        <w:br/>
      </w:r>
      <w:r>
        <w:rPr>
          <w:rFonts w:hint="eastAsia"/>
        </w:rPr>
        <w:t>　　第四节 我国集团公司常见公司问题</w:t>
      </w:r>
      <w:r>
        <w:rPr>
          <w:rFonts w:hint="eastAsia"/>
        </w:rPr>
        <w:br/>
      </w:r>
      <w:r>
        <w:rPr>
          <w:rFonts w:hint="eastAsia"/>
        </w:rPr>
        <w:t>　　第五节 企业公司治理主要方法及组织结构管理建议</w:t>
      </w:r>
      <w:r>
        <w:rPr>
          <w:rFonts w:hint="eastAsia"/>
        </w:rPr>
        <w:br/>
      </w:r>
      <w:r>
        <w:rPr>
          <w:rFonts w:hint="eastAsia"/>
        </w:rPr>
        <w:t>　　第六节 经典案例解读</w:t>
      </w:r>
      <w:r>
        <w:rPr>
          <w:rFonts w:hint="eastAsia"/>
        </w:rPr>
        <w:br/>
      </w:r>
      <w:r>
        <w:rPr>
          <w:rFonts w:hint="eastAsia"/>
        </w:rPr>
        <w:t>　　　　一、公司设立的背景及基本情况</w:t>
      </w:r>
      <w:r>
        <w:rPr>
          <w:rFonts w:hint="eastAsia"/>
        </w:rPr>
        <w:br/>
      </w:r>
      <w:r>
        <w:rPr>
          <w:rFonts w:hint="eastAsia"/>
        </w:rPr>
        <w:t>　　　　二、神华集团公司治理结构</w:t>
      </w:r>
      <w:r>
        <w:rPr>
          <w:rFonts w:hint="eastAsia"/>
        </w:rPr>
        <w:br/>
      </w:r>
      <w:r>
        <w:rPr>
          <w:rFonts w:hint="eastAsia"/>
        </w:rPr>
        <w:t>　　　　三、关于改善国有独资公司治理结构的思考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公司财务管理</w:t>
      </w:r>
      <w:r>
        <w:rPr>
          <w:rFonts w:hint="eastAsia"/>
        </w:rPr>
        <w:br/>
      </w:r>
      <w:r>
        <w:rPr>
          <w:rFonts w:hint="eastAsia"/>
        </w:rPr>
        <w:t>　　第一节 我国企业财务管理的主要问题</w:t>
      </w:r>
      <w:r>
        <w:rPr>
          <w:rFonts w:hint="eastAsia"/>
        </w:rPr>
        <w:br/>
      </w:r>
      <w:r>
        <w:rPr>
          <w:rFonts w:hint="eastAsia"/>
        </w:rPr>
        <w:t>　　　　一、财务机制不健全，导致融资困难，资金严重不足</w:t>
      </w:r>
      <w:r>
        <w:rPr>
          <w:rFonts w:hint="eastAsia"/>
        </w:rPr>
        <w:br/>
      </w:r>
      <w:r>
        <w:rPr>
          <w:rFonts w:hint="eastAsia"/>
        </w:rPr>
        <w:t>　　　　二、财务目标不清晰，导致投资能力较弱，且缺乏科学性</w:t>
      </w:r>
      <w:r>
        <w:rPr>
          <w:rFonts w:hint="eastAsia"/>
        </w:rPr>
        <w:br/>
      </w:r>
      <w:r>
        <w:rPr>
          <w:rFonts w:hint="eastAsia"/>
        </w:rPr>
        <w:t>　　　　三、财务控制薄弱，导致资金闲置或不足，周转失灵</w:t>
      </w:r>
      <w:r>
        <w:rPr>
          <w:rFonts w:hint="eastAsia"/>
        </w:rPr>
        <w:br/>
      </w:r>
      <w:r>
        <w:rPr>
          <w:rFonts w:hint="eastAsia"/>
        </w:rPr>
        <w:t>　　　　四、财务管理混乱，导致管理模式僵化，管理观念陈旧</w:t>
      </w:r>
      <w:r>
        <w:rPr>
          <w:rFonts w:hint="eastAsia"/>
        </w:rPr>
        <w:br/>
      </w:r>
      <w:r>
        <w:rPr>
          <w:rFonts w:hint="eastAsia"/>
        </w:rPr>
        <w:t>　　第二节 企业主要财务分析方法</w:t>
      </w:r>
      <w:r>
        <w:rPr>
          <w:rFonts w:hint="eastAsia"/>
        </w:rPr>
        <w:br/>
      </w:r>
      <w:r>
        <w:rPr>
          <w:rFonts w:hint="eastAsia"/>
        </w:rPr>
        <w:t>　　第三节 企业成本管理</w:t>
      </w:r>
      <w:r>
        <w:rPr>
          <w:rFonts w:hint="eastAsia"/>
        </w:rPr>
        <w:br/>
      </w:r>
      <w:r>
        <w:rPr>
          <w:rFonts w:hint="eastAsia"/>
        </w:rPr>
        <w:t>　　第四节 企业全面预算管理</w:t>
      </w:r>
      <w:r>
        <w:rPr>
          <w:rFonts w:hint="eastAsia"/>
        </w:rPr>
        <w:br/>
      </w:r>
      <w:r>
        <w:rPr>
          <w:rFonts w:hint="eastAsia"/>
        </w:rPr>
        <w:t>　　第五节 企业全面风险管理</w:t>
      </w:r>
      <w:r>
        <w:rPr>
          <w:rFonts w:hint="eastAsia"/>
        </w:rPr>
        <w:br/>
      </w:r>
      <w:r>
        <w:rPr>
          <w:rFonts w:hint="eastAsia"/>
        </w:rPr>
        <w:t>　　第六节 企业财务内部控制</w:t>
      </w:r>
      <w:r>
        <w:rPr>
          <w:rFonts w:hint="eastAsia"/>
        </w:rPr>
        <w:br/>
      </w:r>
      <w:r>
        <w:rPr>
          <w:rFonts w:hint="eastAsia"/>
        </w:rPr>
        <w:t>　　第七节 经典案例解读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人力资源管理</w:t>
      </w:r>
      <w:r>
        <w:rPr>
          <w:rFonts w:hint="eastAsia"/>
        </w:rPr>
        <w:br/>
      </w:r>
      <w:r>
        <w:rPr>
          <w:rFonts w:hint="eastAsia"/>
        </w:rPr>
        <w:t>　　第一节 人力资源管理常见问题分析</w:t>
      </w:r>
      <w:r>
        <w:rPr>
          <w:rFonts w:hint="eastAsia"/>
        </w:rPr>
        <w:br/>
      </w:r>
      <w:r>
        <w:rPr>
          <w:rFonts w:hint="eastAsia"/>
        </w:rPr>
        <w:t>　　　　一、人力资源管理还处于传统行政性人事管理阶段</w:t>
      </w:r>
      <w:r>
        <w:rPr>
          <w:rFonts w:hint="eastAsia"/>
        </w:rPr>
        <w:br/>
      </w:r>
      <w:r>
        <w:rPr>
          <w:rFonts w:hint="eastAsia"/>
        </w:rPr>
        <w:t>　　　　二、人力资源管理企业各级负责人的作用没有有效的发挥</w:t>
      </w:r>
      <w:r>
        <w:rPr>
          <w:rFonts w:hint="eastAsia"/>
        </w:rPr>
        <w:br/>
      </w:r>
      <w:r>
        <w:rPr>
          <w:rFonts w:hint="eastAsia"/>
        </w:rPr>
        <w:t>　　　　三、人力资源部的定位较低，人员素质弱</w:t>
      </w:r>
      <w:r>
        <w:rPr>
          <w:rFonts w:hint="eastAsia"/>
        </w:rPr>
        <w:br/>
      </w:r>
      <w:r>
        <w:rPr>
          <w:rFonts w:hint="eastAsia"/>
        </w:rPr>
        <w:t>　　　　四、开发、培养人才不够，重使用、轻开发</w:t>
      </w:r>
      <w:r>
        <w:rPr>
          <w:rFonts w:hint="eastAsia"/>
        </w:rPr>
        <w:br/>
      </w:r>
      <w:r>
        <w:rPr>
          <w:rFonts w:hint="eastAsia"/>
        </w:rPr>
        <w:t>　　第二节 人力资源管理主要方法及思路</w:t>
      </w:r>
      <w:r>
        <w:rPr>
          <w:rFonts w:hint="eastAsia"/>
        </w:rPr>
        <w:br/>
      </w:r>
      <w:r>
        <w:rPr>
          <w:rFonts w:hint="eastAsia"/>
        </w:rPr>
        <w:t>　　　　一、职务分析及职务说明书</w:t>
      </w:r>
      <w:r>
        <w:rPr>
          <w:rFonts w:hint="eastAsia"/>
        </w:rPr>
        <w:br/>
      </w:r>
      <w:r>
        <w:rPr>
          <w:rFonts w:hint="eastAsia"/>
        </w:rPr>
        <w:t>　　　　二、员工招聘策略及评价标准</w:t>
      </w:r>
      <w:r>
        <w:rPr>
          <w:rFonts w:hint="eastAsia"/>
        </w:rPr>
        <w:br/>
      </w:r>
      <w:r>
        <w:rPr>
          <w:rFonts w:hint="eastAsia"/>
        </w:rPr>
        <w:t>　　　　三、员工培训管理及设计</w:t>
      </w:r>
      <w:r>
        <w:rPr>
          <w:rFonts w:hint="eastAsia"/>
        </w:rPr>
        <w:br/>
      </w:r>
      <w:r>
        <w:rPr>
          <w:rFonts w:hint="eastAsia"/>
        </w:rPr>
        <w:t>　　　　四、员工绩效管理方案</w:t>
      </w:r>
      <w:r>
        <w:rPr>
          <w:rFonts w:hint="eastAsia"/>
        </w:rPr>
        <w:br/>
      </w:r>
      <w:r>
        <w:rPr>
          <w:rFonts w:hint="eastAsia"/>
        </w:rPr>
        <w:t>　　第三节 经典案例解读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企业薪酬管理体系</w:t>
      </w:r>
      <w:r>
        <w:rPr>
          <w:rFonts w:hint="eastAsia"/>
        </w:rPr>
        <w:br/>
      </w:r>
      <w:r>
        <w:rPr>
          <w:rFonts w:hint="eastAsia"/>
        </w:rPr>
        <w:t>　　第一节 企业薪酬管理常见问题</w:t>
      </w:r>
      <w:r>
        <w:rPr>
          <w:rFonts w:hint="eastAsia"/>
        </w:rPr>
        <w:br/>
      </w:r>
      <w:r>
        <w:rPr>
          <w:rFonts w:hint="eastAsia"/>
        </w:rPr>
        <w:t>　　第二节 企业薪酬管理策略的确定</w:t>
      </w:r>
      <w:r>
        <w:rPr>
          <w:rFonts w:hint="eastAsia"/>
        </w:rPr>
        <w:br/>
      </w:r>
      <w:r>
        <w:rPr>
          <w:rFonts w:hint="eastAsia"/>
        </w:rPr>
        <w:t>　　第三节 企业薪酬管理模式的选择</w:t>
      </w:r>
      <w:r>
        <w:rPr>
          <w:rFonts w:hint="eastAsia"/>
        </w:rPr>
        <w:br/>
      </w:r>
      <w:r>
        <w:rPr>
          <w:rFonts w:hint="eastAsia"/>
        </w:rPr>
        <w:t>　　第四节 企业薪酬管理评价方法</w:t>
      </w:r>
      <w:r>
        <w:rPr>
          <w:rFonts w:hint="eastAsia"/>
        </w:rPr>
        <w:br/>
      </w:r>
      <w:r>
        <w:rPr>
          <w:rFonts w:hint="eastAsia"/>
        </w:rPr>
        <w:t>　　第五节 (中智⋅林)经典案例解读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d02dec51e4d7e" w:history="1">
        <w:r>
          <w:rPr>
            <w:rStyle w:val="Hyperlink"/>
          </w:rPr>
          <w:t>2024-2030年中国医用超声耦合剂行业现状深度调研与发展趋势预测报告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2693508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dd02dec51e4d7e" w:history="1">
        <w:r>
          <w:rPr>
            <w:rStyle w:val="Hyperlink"/>
          </w:rPr>
          <w:t>https://www.20087.com/8/50/YiYongChaoShengOuHeJiHangYeFaZhanQuShi.html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3c918e61a446d" w:history="1">
      <w:r>
        <w:rPr>
          <w:rStyle w:val="Hyperlink"/>
        </w:rPr>
        <w:t>2024-2030年中国医用超声耦合剂行业现状深度调研与发展趋势预测报告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YiYongChaoShengOuHeJiHangYeFaZhanQuShi.html" TargetMode="External" Id="Rc0dd02dec51e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YiYongChaoShengOuHeJiHangYeFaZhanQuShi.html" TargetMode="External" Id="R9973c918e61a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2024-03-26T02:18:00Z</dcterms:created>
  <dcterms:modified xsi:type="dcterms:W3CDTF">2024-03-26T03:18:00Z</dcterms:modified>
  <dc:subject>2024-2030年中国医用超声耦合剂行业现状深度调研与发展趋势预测报告</dc:subject>
  <dc:title>2024-2030年中国医用超声耦合剂行业现状深度调研与发展趋势预测报告</dc:title>
  <cp:keywords>2024-2030年中国医用超声耦合剂行业现状深度调研与发展趋势预测报告</cp:keywords>
  <dc:description>2024-2030年中国医用超声耦合剂行业现状深度调研与发展趋势预测报告</dc:description>
</cp:coreProperties>
</file>