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a929689ec45fe" w:history="1">
              <w:r>
                <w:rPr>
                  <w:rStyle w:val="Hyperlink"/>
                </w:rPr>
                <w:t>2025-2031年中国甾体药物中间体行业发展现状分析与市场前景报告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a929689ec45fe" w:history="1">
              <w:r>
                <w:rPr>
                  <w:rStyle w:val="Hyperlink"/>
                </w:rPr>
                <w:t>2025-2031年中国甾体药物中间体行业发展现状分析与市场前景报告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4a929689ec45fe" w:history="1">
                <w:r>
                  <w:rPr>
                    <w:rStyle w:val="Hyperlink"/>
                  </w:rPr>
                  <w:t>https://www.20087.com/0/81/ZaiTiYaoWuZhongJianTiDeQianJing.html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甾体药物中间体是以植物甾醇（如豆甾醇、β-谷甾醇）或胆固醇为起始原料，经微生物转化、化学氧化、裂解等多步反应制得的关键合成节点，用于生产皮质激素、性激素、维生素D及心血管药物。目前，甾体药物中间体主流中间体包括雄烯二酮（AD）、9α-羟基雄烯二酮（9OHAD）、去氢表雄酮（DHEA）等，强调高纯度、特定官能团定位及手性中心构型控制。在生物催化技术推动下，选择性羟化、脱氢等步骤逐步替代高污染化学法。然而，部分中间体合成路线长、收率低；微生物菌种稳定性与反应器放大效应制约产业化效率；原料植物甾醇供应受大豆加工副产物波动影响，存在供应链风险。</w:t>
      </w:r>
      <w:r>
        <w:rPr>
          <w:rFonts w:hint="eastAsia"/>
        </w:rPr>
        <w:br/>
      </w:r>
      <w:r>
        <w:rPr>
          <w:rFonts w:hint="eastAsia"/>
        </w:rPr>
        <w:t>　　未来，甾体药物中间体将向绿色生物制造、高值衍生物延伸与智能制造方向发展。基因编辑菌株（如CRISPR改造分枝杆菌）将实现单步高选择性转化，缩短工艺链；固定化酶反应器将提升连续化生产能力。在产品端，中间体将向抗肿瘤、神经保护等创新药领域延伸，提升附加值。同时，过程分析技术（PAT）与数字孪生发酵系统将实现关键参数实时调控，保障批次一致性。长期看，甾体药物中间体将在合成生物学与精准医疗融合驱动下，成为高端原料药国产化与全球供应链重构的战略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4a929689ec45fe" w:history="1">
        <w:r>
          <w:rPr>
            <w:rStyle w:val="Hyperlink"/>
          </w:rPr>
          <w:t>2025-2031年中国甾体药物中间体行业发展现状分析与市场前景报告</w:t>
        </w:r>
      </w:hyperlink>
      <w:r>
        <w:rPr>
          <w:rFonts w:hint="eastAsia"/>
        </w:rPr>
        <w:t>》系统分析了甾体药物中间体行业的现状，全面梳理了甾体药物中间体市场需求、市场规模、产业链结构及价格体系，详细解读了甾体药物中间体细分市场特点。报告结合权威数据，科学预测了甾体药物中间体市场前景与发展趋势，客观分析了品牌竞争格局、市场集中度及重点企业的运营表现，并指出了甾体药物中间体行业面临的机遇与风险。为甾体药物中间体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甾体药物中间体行业概述</w:t>
      </w:r>
      <w:r>
        <w:rPr>
          <w:rFonts w:hint="eastAsia"/>
        </w:rPr>
        <w:br/>
      </w:r>
      <w:r>
        <w:rPr>
          <w:rFonts w:hint="eastAsia"/>
        </w:rPr>
        <w:t>　　第一节 甾体药物中间体定义与分类</w:t>
      </w:r>
      <w:r>
        <w:rPr>
          <w:rFonts w:hint="eastAsia"/>
        </w:rPr>
        <w:br/>
      </w:r>
      <w:r>
        <w:rPr>
          <w:rFonts w:hint="eastAsia"/>
        </w:rPr>
        <w:t>　　第二节 甾体药物中间体应用领域</w:t>
      </w:r>
      <w:r>
        <w:rPr>
          <w:rFonts w:hint="eastAsia"/>
        </w:rPr>
        <w:br/>
      </w:r>
      <w:r>
        <w:rPr>
          <w:rFonts w:hint="eastAsia"/>
        </w:rPr>
        <w:t>　　第三节 甾体药物中间体行业经济指标分析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甾体药物中间体产业链及经营模式分析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三、甾体药物中间体销售模式及销售渠道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全球甾体药物中间体市场发展综述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2019-2024年全球甾体药物中间体市场规模与趋势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主要国家与地区甾体药物中间体市场分析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2025-2031年全球甾体药物中间体行业发展趋势与前景预测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中国甾体药物中间体行业市场分析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2024-2025年甾体药物中间体产能与投资动态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一、国内甾体药物中间体产能及利用情况</w:t>
      </w:r>
      <w:r>
        <w:rPr>
          <w:rFonts w:hint="eastAsia"/>
        </w:rPr>
        <w:br/>
      </w:r>
      <w:r>
        <w:rPr>
          <w:rFonts w:hint="eastAsia"/>
        </w:rPr>
        <w:t>　　　　二、甾体药物中间体产能扩张与投资动态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2025-2031年甾体药物中间体行业产量统计与趋势预测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一、2019-2024年甾体药物中间体行业产量数据统计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1、2019-2024年甾体药物中间体产量及增长趋势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2、2019-2024年甾体药物中间体细分产品产量及份额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二、影响甾体药物中间体产量的关键因素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三、2025-2031年甾体药物中间体产量预测</w:t>
      </w:r>
      <w:r>
        <w:rPr>
          <w:rFonts w:hint="eastAsia"/>
        </w:rPr>
        <w:br/>
      </w:r>
      <w:r>
        <w:rPr>
          <w:rFonts w:hint="eastAsia"/>
        </w:rPr>
        <w:t>　　第三节 2025-2031年甾体药物中间体市场需求与销售分析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一、2024-2025年甾体药物中间体行业需求现状</w:t>
      </w:r>
      <w:r>
        <w:rPr>
          <w:rFonts w:hint="eastAsia"/>
        </w:rPr>
        <w:br/>
      </w:r>
      <w:r>
        <w:rPr>
          <w:rFonts w:hint="eastAsia"/>
        </w:rPr>
        <w:t>　　　　二、甾体药物中间体客户群体与需求特点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三、2019-2024年甾体药物中间体行业销售规模分析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四、2025-2031年甾体药物中间体市场增长潜力与规模预测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中国甾体药物中间体细分市场与下游应用领域分析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甾体药物中间体细分市场分析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一、2024-2025年甾体药物中间体主要细分产品市场现状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甾体药物中间体下游应用与客户群体分析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一、2024-2025年甾体药物中间体各应用领域市场现状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2024-2025年甾体药物中间体行业技术发展现状及趋势分析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甾体药物中间体行业技术发展现状分析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国内外甾体药物中间体行业技术差异与原因</w:t>
      </w:r>
      <w:r>
        <w:rPr>
          <w:rFonts w:hint="eastAsia"/>
        </w:rPr>
        <w:br/>
      </w:r>
      <w:r>
        <w:rPr>
          <w:rFonts w:hint="eastAsia"/>
        </w:rPr>
        <w:t>　　第三节 甾体药物中间体行业技术发展方向、趋势预测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提升甾体药物中间体行业技术能力策略建议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甾体药物中间体价格机制与竞争策略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一、2019-2024年甾体药物中间体市场价格走势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甾体药物中间体定价策略与方法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2025-2031年甾体药物中间体价格竞争态势与趋势预测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中国甾体药物中间体行业重点区域市场研究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2024-2025年重点区域甾体药物中间体市场发展概况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二、2019-2024年甾体药物中间体市场需求规模情况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三、2025-2031年甾体药物中间体行业发展潜力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二、2019-2024年甾体药物中间体市场需求规模情况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三、2025-2031年甾体药物中间体行业发展潜力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二、2019-2024年甾体药物中间体市场需求规模情况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三、2025-2031年甾体药物中间体行业发展潜力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二、2019-2024年甾体药物中间体市场需求规模情况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三、2025-2031年甾体药物中间体行业发展潜力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二、2019-2024年甾体药物中间体市场需求规模情况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三、2025-2031年甾体药物中间体行业发展潜力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2019-2024年中国甾体药物中间体行业进出口情况分析</w:t>
      </w:r>
      <w:r>
        <w:rPr>
          <w:rFonts w:hint="eastAsia"/>
        </w:rPr>
        <w:br/>
      </w:r>
      <w:r>
        <w:rPr>
          <w:rFonts w:hint="eastAsia"/>
        </w:rPr>
        <w:t>　　第一节 甾体药物中间体行业进口情况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一、2019-2024年甾体药物中间体进口规模及增长情况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二、甾体药物中间体主要进口来源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甾体药物中间体行业出口情况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一、2019-2024年甾体药物中间体出口规模及增长情况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二、甾体药物中间体主要出口目的地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2019-2024年中国甾体药物中间体行业总体发展与财务状况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2019-2024年中国甾体药物中间体行业规模情况</w:t>
      </w:r>
      <w:r>
        <w:rPr>
          <w:rFonts w:hint="eastAsia"/>
        </w:rPr>
        <w:br/>
      </w:r>
      <w:r>
        <w:rPr>
          <w:rFonts w:hint="eastAsia"/>
        </w:rPr>
        <w:t>　　　　一、甾体药物中间体行业企业数量规模</w:t>
      </w:r>
      <w:r>
        <w:rPr>
          <w:rFonts w:hint="eastAsia"/>
        </w:rPr>
        <w:br/>
      </w:r>
      <w:r>
        <w:rPr>
          <w:rFonts w:hint="eastAsia"/>
        </w:rPr>
        <w:t>　　　　二、甾体药物中间体行业从业人员规模</w:t>
      </w:r>
      <w:r>
        <w:rPr>
          <w:rFonts w:hint="eastAsia"/>
        </w:rPr>
        <w:br/>
      </w:r>
      <w:r>
        <w:rPr>
          <w:rFonts w:hint="eastAsia"/>
        </w:rPr>
        <w:t>　　　　三、甾体药物中间体行业市场敏感性分析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2019-2024年中国甾体药物中间体行业财务能力分析</w:t>
      </w:r>
      <w:r>
        <w:rPr>
          <w:rFonts w:hint="eastAsia"/>
        </w:rPr>
        <w:br/>
      </w:r>
      <w:r>
        <w:rPr>
          <w:rFonts w:hint="eastAsia"/>
        </w:rPr>
        <w:t>　　　　一、甾体药物中间体行业盈利能力</w:t>
      </w:r>
      <w:r>
        <w:rPr>
          <w:rFonts w:hint="eastAsia"/>
        </w:rPr>
        <w:br/>
      </w:r>
      <w:r>
        <w:rPr>
          <w:rFonts w:hint="eastAsia"/>
        </w:rPr>
        <w:t>　　　　二、甾体药物中间体行业偿债能力</w:t>
      </w:r>
      <w:r>
        <w:rPr>
          <w:rFonts w:hint="eastAsia"/>
        </w:rPr>
        <w:br/>
      </w:r>
      <w:r>
        <w:rPr>
          <w:rFonts w:hint="eastAsia"/>
        </w:rPr>
        <w:t>　　　　三、甾体药物中间体行业营运能力</w:t>
      </w:r>
      <w:r>
        <w:rPr>
          <w:rFonts w:hint="eastAsia"/>
        </w:rPr>
        <w:br/>
      </w:r>
      <w:r>
        <w:rPr>
          <w:rFonts w:hint="eastAsia"/>
        </w:rPr>
        <w:t>　　　　四、甾体药物中间体行业发展能力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甾体药物中间体行业重点企业调研分析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二、企业甾体药物中间体业务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二、企业甾体药物中间体业务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二、企业甾体药物中间体业务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二、企业甾体药物中间体业务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二、企业甾体药物中间体业务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二、企业甾体药物中间体业务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中国甾体药物中间体行业竞争格局分析</w:t>
      </w:r>
      <w:r>
        <w:rPr>
          <w:rFonts w:hint="eastAsia"/>
        </w:rPr>
        <w:br/>
      </w:r>
      <w:r>
        <w:rPr>
          <w:rFonts w:hint="eastAsia"/>
        </w:rPr>
        <w:t>　　第一节 甾体药物中间体行业竞争格局总览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2024-2025年甾体药物中间体行业竞争力分析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2019-2024年甾体药物中间体行业企业并购活动分析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2024-2025年甾体药物中间体行业会展与招投标活动分析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一、甾体药物中间体行业会展活动及其市场影响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2025年中国甾体药物中间体企业发展企业发展策略与建议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甾体药物中间体销售模式与渠道策略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甾体药物中间体品牌与市场推广策略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甾体药物中间体研发投入与技术创新能力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甾体药物中间体合作联盟与资源整合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中国甾体药物中间体行业风险与对策</w:t>
      </w:r>
      <w:r>
        <w:rPr>
          <w:rFonts w:hint="eastAsia"/>
        </w:rPr>
        <w:br/>
      </w:r>
      <w:r>
        <w:rPr>
          <w:rFonts w:hint="eastAsia"/>
        </w:rPr>
        <w:t>　　第一节 甾体药物中间体行业SWOT分析</w:t>
      </w:r>
      <w:r>
        <w:rPr>
          <w:rFonts w:hint="eastAsia"/>
        </w:rPr>
        <w:br/>
      </w:r>
      <w:r>
        <w:rPr>
          <w:rFonts w:hint="eastAsia"/>
        </w:rPr>
        <w:t>　　　　一、甾体药物中间体行业优势</w:t>
      </w:r>
      <w:r>
        <w:rPr>
          <w:rFonts w:hint="eastAsia"/>
        </w:rPr>
        <w:br/>
      </w:r>
      <w:r>
        <w:rPr>
          <w:rFonts w:hint="eastAsia"/>
        </w:rPr>
        <w:t>　　　　二、甾体药物中间体行业劣势</w:t>
      </w:r>
      <w:r>
        <w:rPr>
          <w:rFonts w:hint="eastAsia"/>
        </w:rPr>
        <w:br/>
      </w:r>
      <w:r>
        <w:rPr>
          <w:rFonts w:hint="eastAsia"/>
        </w:rPr>
        <w:t>　　　　三、甾体药物中间体市场机会</w:t>
      </w:r>
      <w:r>
        <w:rPr>
          <w:rFonts w:hint="eastAsia"/>
        </w:rPr>
        <w:br/>
      </w:r>
      <w:r>
        <w:rPr>
          <w:rFonts w:hint="eastAsia"/>
        </w:rPr>
        <w:t>　　　　四、甾体药物中间体市场威胁</w:t>
      </w:r>
      <w:r>
        <w:rPr>
          <w:rFonts w:hint="eastAsia"/>
        </w:rPr>
        <w:br/>
      </w:r>
      <w:r>
        <w:rPr>
          <w:rFonts w:hint="eastAsia"/>
        </w:rPr>
        <w:t>　　第二节 甾体药物中间体行业风险及对策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2025-2031年中国甾体药物中间体行业前景与发展趋势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2024-2025年甾体药物中间体行业发展环境分析</w:t>
      </w:r>
      <w:r>
        <w:rPr>
          <w:rFonts w:hint="eastAsia"/>
        </w:rPr>
        <w:br/>
      </w:r>
      <w:r>
        <w:rPr>
          <w:rFonts w:hint="eastAsia"/>
        </w:rPr>
        <w:t>　　　　一、甾体药物中间体行业主管部门与监管体制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二、甾体药物中间体行业主要法律法规及政策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三、甾体药物中间体行业标准与质量监管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2025-2031年甾体药物中间体行业发展趋势与方向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2025-2031年甾体药物中间体行业发展潜力与机遇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甾体药物中间体行业研究结论与建议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[-中-智-林-]甾体药物中间体行业发展建议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2019-2024年中国甾体药物中间体市场规模及增长情况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2019-2024年中国甾体药物中间体行业产量及增长趋势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2025-2031年中国甾体药物中间体行业产量预测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2019-2024年中国甾体药物中间体行业市场需求及增长情况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2025-2031年中国甾体药物中间体行业市场需求预测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2019-2024年中国甾体药物中间体行业利润及增长情况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**地区甾体药物中间体市场规模及增长情况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**地区甾体药物中间体行业市场需求情况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**地区甾体药物中间体市场规模及增长情况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**地区甾体药物中间体行业市场需求情况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2019-2024年中国甾体药物中间体行业进口量及增速统计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2019-2024年中国甾体药物中间体行业出口量及增速统计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甾体药物中间体重点企业经营情况分析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2025年甾体药物中间体市场前景分析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2025-2031年中国甾体药物中间体市场需求预测</w:t>
      </w:r>
      <w:r>
        <w:rPr>
          <w:rFonts w:hint="eastAsia"/>
        </w:rPr>
        <w:br/>
      </w:r>
      <w:r>
        <w:rPr>
          <w:rFonts w:hint="eastAsia"/>
        </w:rPr>
        <w:t>　　图表 2025年甾体药物中间体发展趋势预测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a929689ec45fe" w:history="1">
        <w:r>
          <w:rPr>
            <w:rStyle w:val="Hyperlink"/>
          </w:rPr>
          <w:t>2025-2031年中国甾体药物中间体行业发展现状分析与市场前景报告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4a929689ec45fe" w:history="1">
        <w:r>
          <w:rPr>
            <w:rStyle w:val="Hyperlink"/>
          </w:rPr>
          <w:t>https://www.20087.com/0/81/ZaiTiYaoWuZhongJianTiDeQianJing.html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30ac7b8934752" w:history="1">
      <w:r>
        <w:rPr>
          <w:rStyle w:val="Hyperlink"/>
        </w:rPr>
        <w:t>2025-2031年中国甾体药物中间体行业发展现状分析与市场前景报告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ZaiTiYaoWuZhongJianTiDeQianJing.html" TargetMode="External" Id="R0f4a929689ec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ZaiTiYaoWuZhongJianTiDeQianJing.html" TargetMode="External" Id="Rec330ac7b893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2025-10-28T07:05:06Z</dcterms:created>
  <dcterms:modified xsi:type="dcterms:W3CDTF">2025-10-28T08:05:06Z</dcterms:modified>
  <dc:subject>2025-2031年中国甾体药物中间体行业发展现状分析与市场前景报告</dc:subject>
  <dc:title>2025-2031年中国甾体药物中间体行业发展现状分析与市场前景报告</dc:title>
  <cp:keywords>2025-2031年中国甾体药物中间体行业发展现状分析与市场前景报告</cp:keywords>
  <dc:description>2025-2031年中国甾体药物中间体行业发展现状分析与市场前景报告</dc:description>
</cp:coreProperties>
</file>