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0c51290348e7" w:history="1">
              <w:r>
                <w:rPr>
                  <w:rStyle w:val="Hyperlink"/>
                </w:rPr>
                <w:t>2024-2030年中国中药注射剂行业发展深度调研与未来趋势报告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0c51290348e7" w:history="1">
              <w:r>
                <w:rPr>
                  <w:rStyle w:val="Hyperlink"/>
                </w:rPr>
                <w:t>2024-2030年中国中药注射剂行业发展深度调研与未来趋势报告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60c51290348e7" w:history="1">
                <w:r>
                  <w:rPr>
                    <w:rStyle w:val="Hyperlink"/>
                  </w:rPr>
                  <w:t>https://www.20087.com/0/51/ZhongYaoZhuSheJiFaZhanQuShiFenXi.html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作为现代中药制剂的一种形式，结合了传统中药的疗效和现代药物的便捷性，广泛应用于临床治疗。近年来，随着中药现代化和标准化的推进，中药注射剂的生产工艺和质量控制得到了显著改善，提高了药物的安全性和有效性。同时，中药注射剂的临床研究和评价体系不断完善，为中药的科学应用提供了更多证据支持。</w:t>
      </w:r>
      <w:r>
        <w:rPr>
          <w:rFonts w:hint="eastAsia"/>
        </w:rPr>
        <w:br/>
      </w:r>
      <w:r>
        <w:rPr>
          <w:rFonts w:hint="eastAsia"/>
        </w:rPr>
        <w:t>　　未来，中药注射剂将更加注重科研创新和国际化。随着生物技术和分子生物学的发展，从中药中分离和鉴定活性成分的效率提高，推动了中药注射剂的成分明确化和作用机制研究。同时，国际药品市场的开放和交流，促使中药注射剂遵循国际药品注册和质量标准，提高其在海外市场的接受度。此外，精准医疗和个性化治疗的兴起，将推动中药注射剂向精准剂量和靶向治疗方向发展，满足不同疾病和个体差异的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b60c51290348e7" w:history="1">
        <w:r>
          <w:rPr>
            <w:rStyle w:val="Hyperlink"/>
          </w:rPr>
          <w:t>2024-2030年中国中药注射剂行业发展深度调研与未来趋势报告</w:t>
        </w:r>
      </w:hyperlink>
      <w:r>
        <w:rPr>
          <w:rFonts w:hint="eastAsia"/>
        </w:rPr>
        <w:t>全面剖析了中药注射剂行业的市场规模、需求及价格动态。报告通过对中药注射剂产业链的深入挖掘，详细分析了行业现状，并对中药注射剂市场前景及发展趋势进行了科学预测。中药注射剂报告还深入探索了各细分市场的特点，突出关注中药注射剂重点企业的经营状况，全面揭示了中药注射剂行业竞争格局、品牌影响力和市场集中度。中药注射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2019-2024年全球中药注射剂市场发展状况分析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2019-2024年全球中药注射剂市场规模与特点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2019-2024年全球中药注射剂主要国家与地区分析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2024-2030年全球中药注射剂行业发展趋势分析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2019-2024年中国中药注射剂行业运行环境解析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2019-2024年中国中药注射剂行业发展政策环境分析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2019-2024年中国中药注射剂行业发展社会环境分析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2019-2024年中国中药注射剂行业运行动态分析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2019-2024年中国中药注射剂市场规模与特点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一、2019-2024年中国中药注射剂市场规模与增长</w:t>
      </w:r>
      <w:r>
        <w:rPr>
          <w:rFonts w:hint="eastAsia"/>
        </w:rPr>
        <w:br/>
      </w:r>
      <w:r>
        <w:rPr>
          <w:rFonts w:hint="eastAsia"/>
        </w:rPr>
        <w:t>　　　　二、2019-2024年中国中药注射剂市场特点</w:t>
      </w:r>
      <w:r>
        <w:rPr>
          <w:rFonts w:hint="eastAsia"/>
        </w:rPr>
        <w:br/>
      </w:r>
      <w:r>
        <w:rPr>
          <w:rFonts w:hint="eastAsia"/>
        </w:rPr>
        <w:t>　　第二节 2019-2024年中国中药注射剂市场结构分析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2019-2024年中国中药注射剂所属行业主要数据分析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2019-2024年中国中药注射剂所属行业规模分析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2024年中国中药注射剂所属行业结构分析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二、不同类型分析</w:t>
      </w:r>
      <w:r>
        <w:rPr>
          <w:rFonts w:hint="eastAsia"/>
        </w:rPr>
        <w:br/>
      </w:r>
      <w:r>
        <w:rPr>
          <w:rFonts w:hint="eastAsia"/>
        </w:rPr>
        <w:t>　　　　三、所有制分析</w:t>
      </w:r>
      <w:r>
        <w:rPr>
          <w:rFonts w:hint="eastAsia"/>
        </w:rPr>
        <w:br/>
      </w:r>
      <w:r>
        <w:rPr>
          <w:rFonts w:hint="eastAsia"/>
        </w:rPr>
        <w:t>　　　　四、销售收入结构分析</w:t>
      </w:r>
      <w:r>
        <w:rPr>
          <w:rFonts w:hint="eastAsia"/>
        </w:rPr>
        <w:br/>
      </w:r>
      <w:r>
        <w:rPr>
          <w:rFonts w:hint="eastAsia"/>
        </w:rPr>
        <w:t>　　　　　　1.不同类型分析</w:t>
      </w:r>
      <w:r>
        <w:rPr>
          <w:rFonts w:hint="eastAsia"/>
        </w:rPr>
        <w:br/>
      </w:r>
      <w:r>
        <w:rPr>
          <w:rFonts w:hint="eastAsia"/>
        </w:rPr>
        <w:t>　　　　　　2.不同所有制分析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2019-2024年中国中药注射剂所属行业产值分析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2019-2024年中国中药注射剂所属行业成本费用分析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2019-2024年中国中药注射剂所属行业盈利能力分析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2019-2024年中国中药注射剂细分市场深度研究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2019-2024年中国中药注射剂家用市场分析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2019-2024年中国中药注射剂商用市场分析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2019-2024年中国中药注射剂用户市场调查研究</w:t>
      </w:r>
      <w:r>
        <w:rPr>
          <w:rFonts w:hint="eastAsia"/>
        </w:rPr>
        <w:br/>
      </w:r>
      <w:r>
        <w:rPr>
          <w:rFonts w:hint="eastAsia"/>
        </w:rPr>
        <w:t>　　第一节 2019-2024年中国中药注射剂用户关注因素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2019-2024年中国中药注射剂用户需求调查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2019-2024年中国中药注射剂行业市场竞争格局分析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2019-2024年中国中药注射剂整体竞争格局分析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2019-2024年中国中药注射剂行业技术竞争分析</w:t>
      </w:r>
      <w:r>
        <w:rPr>
          <w:rFonts w:hint="eastAsia"/>
        </w:rPr>
        <w:br/>
      </w:r>
      <w:r>
        <w:rPr>
          <w:rFonts w:hint="eastAsia"/>
        </w:rPr>
        <w:t>　　第三节 2019-2024年中国中药注射剂行业集中度分析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2024-2030年中国中药注射剂行业竞争走势分析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中国中药注射剂重点厂商竞争力对比分析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雅安三九药业有限公司经营分析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哈药集团三精制药股份有限公司经营分析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金陵药业股份有限公司经营分析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神威药业集团有限公司经营分析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2024-2030年中国中药注射剂行业投资机会与风险分析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2024-2030年中国中药注射剂行业投资环境分析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2024-2030年中国中药注射剂行业投资机会分析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一、中药注射剂投资潜力分析</w:t>
      </w:r>
      <w:r>
        <w:rPr>
          <w:rFonts w:hint="eastAsia"/>
        </w:rPr>
        <w:br/>
      </w:r>
      <w:r>
        <w:rPr>
          <w:rFonts w:hint="eastAsia"/>
        </w:rPr>
        <w:t>　　　　二、中药注射剂投资吸引力分析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2024-2030年中国中药注射剂行业投资风险分析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2024-2030年中国中药注射剂行业市场前景预测分析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2024-2030年中国中药注射剂市场趋势分析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2024-2030年中国中药注射剂市场规模预测分析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2024-2030年中国中药注射剂市场结构预测分析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0c51290348e7" w:history="1">
        <w:r>
          <w:rPr>
            <w:rStyle w:val="Hyperlink"/>
          </w:rPr>
          <w:t>2024-2030年中国中药注射剂行业发展深度调研与未来趋势报告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60c51290348e7" w:history="1">
        <w:r>
          <w:rPr>
            <w:rStyle w:val="Hyperlink"/>
          </w:rPr>
          <w:t>https://www.20087.com/0/51/ZhongYaoZhuSheJiFaZhanQuShiFenXi.html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08fb53a334925" w:history="1">
      <w:r>
        <w:rPr>
          <w:rStyle w:val="Hyperlink"/>
        </w:rPr>
        <w:t>2024-2030年中国中药注射剂行业发展深度调研与未来趋势报告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ongYaoZhuSheJiFaZhanQuShiFenXi.html" TargetMode="External" Id="R2eb60c512903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ongYaoZhuSheJiFaZhanQuShiFenXi.html" TargetMode="External" Id="R45608fb53a33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2024-04-14T06:47:00Z</dcterms:created>
  <dcterms:modified xsi:type="dcterms:W3CDTF">2024-04-14T07:47:00Z</dcterms:modified>
  <dc:subject>2024-2030年中国中药注射剂行业发展深度调研与未来趋势报告</dc:subject>
  <dc:title>2024-2030年中国中药注射剂行业发展深度调研与未来趋势报告</dc:title>
  <cp:keywords>2024-2030年中国中药注射剂行业发展深度调研与未来趋势报告</cp:keywords>
  <dc:description>2024-2030年中国中药注射剂行业发展深度调研与未来趋势报告</dc:description>
</cp:coreProperties>
</file>