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bc5d394c34a4d" w:history="1">
              <w:r>
                <w:rPr>
                  <w:rStyle w:val="Hyperlink"/>
                </w:rPr>
                <w:t>2026-2032年中国复杂注射剂市场现状调研与发展前景趋势分析报告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bc5d394c34a4d" w:history="1">
              <w:r>
                <w:rPr>
                  <w:rStyle w:val="Hyperlink"/>
                </w:rPr>
                <w:t>2026-2032年中国复杂注射剂市场现状调研与发展前景趋势分析报告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bc5d394c34a4d" w:history="1">
                <w:r>
                  <w:rPr>
                    <w:rStyle w:val="Hyperlink"/>
                  </w:rPr>
                  <w:t>https://www.20087.com/1/01/FuZaZhuSheJiShiChangQianJingFenXi.html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杂注射剂是成分复杂、制备工艺难度高、临床使用风险较高的注射类药物，主要包括脂质体、微球、乳剂、纳米制剂、缓控释注射剂等类型，广泛应用于肿瘤治疗、慢性病管理、麻醉镇痛等高附加值领域。目前，该类产品因技术壁垒高、研发周期长，在全球范围内仍主要由跨国药企主导，国内企业在部分品种上已实现突破并进入临床应用阶段。随着生物制药技术进步与政策支持加强，复杂注射剂的研发热度持续上升。然而，行业内仍面临制剂工艺不成熟、批间一致性差、临床验证周期长、审批门槛高等挑战。</w:t>
      </w:r>
      <w:r>
        <w:rPr>
          <w:rFonts w:hint="eastAsia"/>
        </w:rPr>
        <w:br/>
      </w:r>
      <w:r>
        <w:rPr>
          <w:rFonts w:hint="eastAsia"/>
        </w:rPr>
        <w:t>　　未来，复杂注射剂将在靶向递送、长效释放与个性化治疗方面加快创新。市场调研网指出，一方面，新型载药系统、体内响应型释放机制、主动靶向修饰等关键技术的应用将进一步提升药物疗效与安全性，满足精准医疗需求。另一方面，基于个体基因组学、代谢特征的定制化注射剂将成为研发新方向，推动治疗模式由“千人一面”向“一人一策”转变。此外，随着国家鼓励创新药发展的政策红利释放，复杂注射剂有望在审评绿色通道、医保准入、临床推广等方面获得更大支持，助力我国高端制剂产业迈向自主创新与国际化发展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3bc5d394c34a4d" w:history="1">
        <w:r>
          <w:rPr>
            <w:rStyle w:val="Hyperlink"/>
          </w:rPr>
          <w:t>2026-2032年中国复杂注射剂市场现状调研与发展前景趋势分析报告</w:t>
        </w:r>
      </w:hyperlink>
      <w:r>
        <w:rPr>
          <w:rFonts w:hint="eastAsia"/>
        </w:rPr>
        <w:t>》，2025年复杂注射剂行业市场规模达 亿元，预计2032年市场规模将达 亿元，期间年均复合增长率（CAGR）达 %。报告依托国家统计局、相关行业协会及科研机构的详实数据，结合复杂注射剂行业研究团队的长期监测，系统分析了复杂注射剂行业的市场规模、需求特征及产业链结构。报告全面阐述了复杂注射剂行业现状，科学预测了市场前景与发展趋势，重点评估了复杂注射剂重点企业的经营表现及竞争格局。同时，报告深入剖析了价格动态、市场集中度及品牌影响力，并对复杂注射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复杂注射剂行业相关概述</w:t>
      </w:r>
      <w:r>
        <w:rPr>
          <w:rFonts w:hint="eastAsia"/>
        </w:rPr>
        <w:br/>
      </w:r>
      <w:r>
        <w:rPr>
          <w:rFonts w:hint="eastAsia"/>
        </w:rPr>
        <w:t>　　　　一、复杂注射剂行业定义及特点</w:t>
      </w:r>
      <w:r>
        <w:rPr>
          <w:rFonts w:hint="eastAsia"/>
        </w:rPr>
        <w:br/>
      </w:r>
      <w:r>
        <w:rPr>
          <w:rFonts w:hint="eastAsia"/>
        </w:rPr>
        <w:t>　　　　　　1、复杂注射剂行业定义</w:t>
      </w:r>
      <w:r>
        <w:rPr>
          <w:rFonts w:hint="eastAsia"/>
        </w:rPr>
        <w:br/>
      </w:r>
      <w:r>
        <w:rPr>
          <w:rFonts w:hint="eastAsia"/>
        </w:rPr>
        <w:t>　　　　　　2、复杂注射剂行业特点</w:t>
      </w:r>
      <w:r>
        <w:rPr>
          <w:rFonts w:hint="eastAsia"/>
        </w:rPr>
        <w:br/>
      </w:r>
      <w:r>
        <w:rPr>
          <w:rFonts w:hint="eastAsia"/>
        </w:rPr>
        <w:t>　　　　二、复杂注射剂行业经营模式分析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1、复杂注射剂生产模式</w:t>
      </w:r>
      <w:r>
        <w:rPr>
          <w:rFonts w:hint="eastAsia"/>
        </w:rPr>
        <w:br/>
      </w:r>
      <w:r>
        <w:rPr>
          <w:rFonts w:hint="eastAsia"/>
        </w:rPr>
        <w:t>　　　　　　2、复杂注射剂采购模式</w:t>
      </w:r>
      <w:r>
        <w:rPr>
          <w:rFonts w:hint="eastAsia"/>
        </w:rPr>
        <w:br/>
      </w:r>
      <w:r>
        <w:rPr>
          <w:rFonts w:hint="eastAsia"/>
        </w:rPr>
        <w:t>　　　　　　3、复杂注射剂销售模式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2026年中国复杂注射剂行业发展环境分析</w:t>
      </w:r>
      <w:r>
        <w:rPr>
          <w:rFonts w:hint="eastAsia"/>
        </w:rPr>
        <w:br/>
      </w:r>
      <w:r>
        <w:rPr>
          <w:rFonts w:hint="eastAsia"/>
        </w:rPr>
        <w:t>　　第一节 复杂注射剂经济环境分析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复杂注射剂政策环境分析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2025-2026年复杂注射剂行业技术发展现状及趋势分析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复杂注射剂行业技术发展现状分析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国内外复杂注射剂行业技术差异与原因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复杂注射剂行业技术发展方向、趋势预测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提升复杂注射剂行业技术能力策略建议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2026年世界复杂注射剂行业市场运行形势分析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2026年全球复杂注射剂行业发展概况</w:t>
      </w:r>
      <w:r>
        <w:rPr>
          <w:rFonts w:hint="eastAsia"/>
        </w:rPr>
        <w:br/>
      </w:r>
      <w:r>
        <w:rPr>
          <w:rFonts w:hint="eastAsia"/>
        </w:rPr>
        <w:t>　　第二节 世界复杂注射剂行业发展走势</w:t>
      </w:r>
      <w:r>
        <w:rPr>
          <w:rFonts w:hint="eastAsia"/>
        </w:rPr>
        <w:br/>
      </w:r>
      <w:r>
        <w:rPr>
          <w:rFonts w:hint="eastAsia"/>
        </w:rPr>
        <w:t>　　　　一、全球复杂注射剂行业市场分布情况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二、全球复杂注射剂行业发展趋势分析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全球复杂注射剂行业重点国家和区域分析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中国复杂注射剂行业市场供需状况分析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中国复杂注射剂行业市场规模情况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中国复杂注射剂行业盈利情况分析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中国复杂注射剂行业市场需求状况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一、2020-2025年复杂注射剂行业市场需求情况</w:t>
      </w:r>
      <w:r>
        <w:rPr>
          <w:rFonts w:hint="eastAsia"/>
        </w:rPr>
        <w:br/>
      </w:r>
      <w:r>
        <w:rPr>
          <w:rFonts w:hint="eastAsia"/>
        </w:rPr>
        <w:t>　　　　二、复杂注射剂行业市场需求特点分析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三、2026-2032年复杂注射剂行业市场需求预测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中国复杂注射剂行业产量情况分析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一、2020-2025年复杂注射剂行业产量统计分析</w:t>
      </w:r>
      <w:r>
        <w:rPr>
          <w:rFonts w:hint="eastAsia"/>
        </w:rPr>
        <w:br/>
      </w:r>
      <w:r>
        <w:rPr>
          <w:rFonts w:hint="eastAsia"/>
        </w:rPr>
        <w:t>　　　　二、复杂注射剂行业区域产量分析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三、2026-2032年复杂注射剂行业产量预测分析</w:t>
      </w:r>
      <w:r>
        <w:rPr>
          <w:rFonts w:hint="eastAsia"/>
        </w:rPr>
        <w:br/>
      </w:r>
      <w:r>
        <w:rPr>
          <w:rFonts w:hint="eastAsia"/>
        </w:rPr>
        <w:t>　　第五节 复杂注射剂行业市场供需平衡状况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中国复杂注射剂行业进出口情况分析预测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2020-2025年中国复杂注射剂行业进出口情况分析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一、2020-2025年中国复杂注射剂行业进口分析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二、2020-2025年中国复杂注射剂行业出口分析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2026-2032年中国复杂注射剂行业进出口情况预测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一、2026-2032年中国复杂注射剂行业进口预测分析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二、2026-2032年中国复杂注射剂行业出口预测分析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影响复杂注射剂行业进出口变化的主要原因分析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2020-2025年中国复杂注射剂行业重点地区调研分析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一、中国复杂注射剂行业重点区域市场结构调研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二、**地区复杂注射剂市场调研分析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三、**地区复杂注射剂市场调研分析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四、**地区复杂注射剂市场调研分析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五、**地区复杂注射剂市场调研分析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六、**地区复杂注射剂市场调研分析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复杂注射剂行业细分产品市场调研分析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中国复杂注射剂行业市场行情分析预测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复杂注射剂价格影响因素分析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2020-2025年中国复杂注射剂市场价格趋向分析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2026-2032年中国复杂注射剂市场价格趋向预测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复杂注射剂行业上、下游市场分析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复杂注射剂行业上游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复杂注射剂行业下游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复杂注射剂行业竞争格局分析</w:t>
      </w:r>
      <w:r>
        <w:rPr>
          <w:rFonts w:hint="eastAsia"/>
        </w:rPr>
        <w:br/>
      </w:r>
      <w:r>
        <w:rPr>
          <w:rFonts w:hint="eastAsia"/>
        </w:rPr>
        <w:t>　　第一节 复杂注射剂行业集中度分析</w:t>
      </w:r>
      <w:r>
        <w:rPr>
          <w:rFonts w:hint="eastAsia"/>
        </w:rPr>
        <w:br/>
      </w:r>
      <w:r>
        <w:rPr>
          <w:rFonts w:hint="eastAsia"/>
        </w:rPr>
        <w:t>　　　　一、复杂注射剂市场集中度分析</w:t>
      </w:r>
      <w:r>
        <w:rPr>
          <w:rFonts w:hint="eastAsia"/>
        </w:rPr>
        <w:br/>
      </w:r>
      <w:r>
        <w:rPr>
          <w:rFonts w:hint="eastAsia"/>
        </w:rPr>
        <w:t>　　　　二、复杂注射剂企业集中度分析</w:t>
      </w:r>
      <w:r>
        <w:rPr>
          <w:rFonts w:hint="eastAsia"/>
        </w:rPr>
        <w:br/>
      </w:r>
      <w:r>
        <w:rPr>
          <w:rFonts w:hint="eastAsia"/>
        </w:rPr>
        <w:t>　　　　三、复杂注射剂区域集中度分析</w:t>
      </w:r>
      <w:r>
        <w:rPr>
          <w:rFonts w:hint="eastAsia"/>
        </w:rPr>
        <w:br/>
      </w:r>
      <w:r>
        <w:rPr>
          <w:rFonts w:hint="eastAsia"/>
        </w:rPr>
        <w:t>　　第二节 复杂注射剂行业竞争格局分析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一、2026年复杂注射剂行业竞争分析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二、2026年中外复杂注射剂产品竞争分析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三、2020-2025年中国复杂注射剂市场竞争分析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四、2026-2032年国内主要复杂注射剂企业动向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复杂注射剂行业重点企业发展调研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复杂注射剂重点企业（一）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复杂注射剂重点企业（二）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复杂注射剂重点企业（三）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复杂注射剂重点企业（四）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复杂注射剂重点企业（五）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复杂注射剂重点企业（六）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复杂注射剂企业发展策略分析</w:t>
      </w:r>
      <w:r>
        <w:rPr>
          <w:rFonts w:hint="eastAsia"/>
        </w:rPr>
        <w:br/>
      </w:r>
      <w:r>
        <w:rPr>
          <w:rFonts w:hint="eastAsia"/>
        </w:rPr>
        <w:t>　　第一节 复杂注射剂市场策略分析</w:t>
      </w:r>
      <w:r>
        <w:rPr>
          <w:rFonts w:hint="eastAsia"/>
        </w:rPr>
        <w:br/>
      </w:r>
      <w:r>
        <w:rPr>
          <w:rFonts w:hint="eastAsia"/>
        </w:rPr>
        <w:t>　　　　一、复杂注射剂价格策略分析</w:t>
      </w:r>
      <w:r>
        <w:rPr>
          <w:rFonts w:hint="eastAsia"/>
        </w:rPr>
        <w:br/>
      </w:r>
      <w:r>
        <w:rPr>
          <w:rFonts w:hint="eastAsia"/>
        </w:rPr>
        <w:t>　　　　二、复杂注射剂渠道策略分析</w:t>
      </w:r>
      <w:r>
        <w:rPr>
          <w:rFonts w:hint="eastAsia"/>
        </w:rPr>
        <w:br/>
      </w:r>
      <w:r>
        <w:rPr>
          <w:rFonts w:hint="eastAsia"/>
        </w:rPr>
        <w:t>　　第二节 复杂注射剂销售策略分析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提高复杂注射剂企业竞争力的策略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一、提高中国复杂注射剂企业核心竞争力的对策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二、复杂注射剂企业提升竞争力的主要方向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三、影响复杂注射剂企业核心竞争力的因素及提升途径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四、提高复杂注射剂企业竞争力的策略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对我国复杂注射剂品牌的战略思考</w:t>
      </w:r>
      <w:r>
        <w:rPr>
          <w:rFonts w:hint="eastAsia"/>
        </w:rPr>
        <w:br/>
      </w:r>
      <w:r>
        <w:rPr>
          <w:rFonts w:hint="eastAsia"/>
        </w:rPr>
        <w:t>　　　　一、复杂注射剂实施品牌战略的意义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二、复杂注射剂企业品牌的现状分析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三、我国复杂注射剂企业的品牌战略</w:t>
      </w:r>
      <w:r>
        <w:rPr>
          <w:rFonts w:hint="eastAsia"/>
        </w:rPr>
        <w:br/>
      </w:r>
      <w:r>
        <w:rPr>
          <w:rFonts w:hint="eastAsia"/>
        </w:rPr>
        <w:t>　　　　四、复杂注射剂品牌战略管理的策略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中国复杂注射剂行业营销策略分析</w:t>
      </w:r>
      <w:r>
        <w:rPr>
          <w:rFonts w:hint="eastAsia"/>
        </w:rPr>
        <w:br/>
      </w:r>
      <w:r>
        <w:rPr>
          <w:rFonts w:hint="eastAsia"/>
        </w:rPr>
        <w:t>　　第一节 复杂注射剂市场推广策略研究分析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一、做好复杂注射剂产品导入</w:t>
      </w:r>
      <w:r>
        <w:rPr>
          <w:rFonts w:hint="eastAsia"/>
        </w:rPr>
        <w:br/>
      </w:r>
      <w:r>
        <w:rPr>
          <w:rFonts w:hint="eastAsia"/>
        </w:rPr>
        <w:t>　　　　二、做好复杂注射剂产品组合和产品线决策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三、复杂注射剂行业城市市场推广策略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复杂注射剂行业渠道营销研究分析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一、复杂注射剂行业营销环境分析</w:t>
      </w:r>
      <w:r>
        <w:rPr>
          <w:rFonts w:hint="eastAsia"/>
        </w:rPr>
        <w:br/>
      </w:r>
      <w:r>
        <w:rPr>
          <w:rFonts w:hint="eastAsia"/>
        </w:rPr>
        <w:t>　　　　二、复杂注射剂行业现存的营销渠道分析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三、复杂注射剂行业终端市场营销管理策略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复杂注射剂行业营销战略研究分析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一、中国复杂注射剂行业有效整合营销策略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二、建立复杂注射剂行业厂商的双嬴模式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2026-2032年中国复杂注射剂行业前景与风险预测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2026年复杂注射剂市场前景分析</w:t>
      </w:r>
      <w:r>
        <w:rPr>
          <w:rFonts w:hint="eastAsia"/>
        </w:rPr>
        <w:br/>
      </w:r>
      <w:r>
        <w:rPr>
          <w:rFonts w:hint="eastAsia"/>
        </w:rPr>
        <w:t>　　第二节 2026年复杂注射剂发展趋势预测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2026-2032年中国复杂注射剂行业投资特性分析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一、2026-2032年中国复杂注射剂行业进入壁垒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二、2026-2032年中国复杂注射剂行业盈利模式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三、2026-2032年中国复杂注射剂行业盈利因素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2026-2032年中国复杂注射剂行业投资机会分析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一、2026-2032年中国复杂注射剂细分市场投资机会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二、2026-2032年中国复杂注射剂行业区域市场投资潜力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2026-2032年中国复杂注射剂行业投资风险分析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一、2026-2032年中国复杂注射剂行业市场竞争风险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二、2026-2032年中国复杂注射剂行业技术风险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三、2026-2032年中国复杂注射剂行业政策风险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四、2026-2032年中国复杂注射剂行业进入退出风险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2026-2032年中国复杂注射剂行业盈利模式与投资策略分析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国外复杂注射剂行业投资现状及经营模式分析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一、境外复杂注射剂行业成长情况调查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中国复杂注射剂行业商业模式探讨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中国复杂注射剂行业投资国际化发展战略分析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中国复杂注射剂行业投资策略分析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中国复杂注射剂行业资本运作战略选择方案研究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(中.智.林)中国复杂注射剂行业多元化经营战略的可行性分析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复杂注射剂行业历程</w:t>
      </w:r>
      <w:r>
        <w:rPr>
          <w:rFonts w:hint="eastAsia"/>
        </w:rPr>
        <w:br/>
      </w:r>
      <w:r>
        <w:rPr>
          <w:rFonts w:hint="eastAsia"/>
        </w:rPr>
        <w:t>　　图表 复杂注射剂行业生命周期</w:t>
      </w:r>
      <w:r>
        <w:rPr>
          <w:rFonts w:hint="eastAsia"/>
        </w:rPr>
        <w:br/>
      </w:r>
      <w:r>
        <w:rPr>
          <w:rFonts w:hint="eastAsia"/>
        </w:rPr>
        <w:t>　　图表 复杂注射剂行业产业链分析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2020-2025年中国复杂注射剂行业市场规模及增长情况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2020-2025年复杂注射剂行业市场容量分析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2020-2025年中国复杂注射剂行业产能统计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2020-2025年中国复杂注射剂行业产量及增长趋势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2020-2025年中国复杂注射剂市场需求量及增速统计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2025年中国复杂注射剂行业需求领域分布格局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2020-2025年中国复杂注射剂行业销售收入分析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2020-2025年中国复杂注射剂行业盈利情况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2020-2025年中国复杂注射剂行业利润总额统计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2020-2025年中国复杂注射剂进口数量分析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2020-2025年中国复杂注射剂进口金额分析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2020-2025年中国复杂注射剂出口数量分析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2020-2025年中国复杂注射剂出口金额分析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2025年中国复杂注射剂进口国家及地区分析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2025年中国复杂注射剂出口国家及地区分析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2020-2025年中国复杂注射剂行业企业数量情况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2020-2025年中国复杂注射剂行业企业平均规模情况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**地区复杂注射剂市场规模及增长情况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**地区复杂注射剂行业市场需求情况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**地区复杂注射剂市场规模及增长情况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**地区复杂注射剂行业市场需求情况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**地区复杂注射剂市场规模及增长情况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**地区复杂注射剂行业市场需求情况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**地区复杂注射剂市场规模及增长情况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**地区复杂注射剂行业市场需求情况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复杂注射剂重点企业（一）基本信息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复杂注射剂重点企业（一）经营情况分析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复杂注射剂重点企业（一）主要经济指标情况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复杂注射剂重点企业（一）盈利能力情况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复杂注射剂重点企业（一）偿债能力情况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复杂注射剂重点企业（一）运营能力情况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复杂注射剂重点企业（一）成长能力情况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复杂注射剂重点企业（二）基本信息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复杂注射剂重点企业（二）经营情况分析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复杂注射剂重点企业（二）主要经济指标情况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复杂注射剂重点企业（二）盈利能力情况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复杂注射剂重点企业（二）偿债能力情况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复杂注射剂重点企业（二）运营能力情况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复杂注射剂重点企业（二）成长能力情况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复杂注射剂重点企业（三）基本信息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复杂注射剂重点企业（三）经营情况分析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复杂注射剂重点企业（三）主要经济指标情况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复杂注射剂重点企业（三）盈利能力情况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复杂注射剂重点企业（三）偿债能力情况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复杂注射剂重点企业（三）运营能力情况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复杂注射剂重点企业（三）成长能力情况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2026-2032年中国复杂注射剂行业产能预测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2026-2032年中国复杂注射剂行业产量预测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2026-2032年中国复杂注射剂市场需求量预测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2026-2032年中国复杂注射剂行业供需平衡预测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2026-2032年中国复杂注射剂行业市场容量预测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2026-2032年中国复杂注射剂行业市场规模预测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2026-2032年中国复杂注射剂市场前景分析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2026-2032年中国复杂注射剂行业发展趋势预测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bc5d394c34a4d" w:history="1">
        <w:r>
          <w:rPr>
            <w:rStyle w:val="Hyperlink"/>
          </w:rPr>
          <w:t>2026-2032年中国复杂注射剂市场现状调研与发展前景趋势分析报告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bc5d394c34a4d" w:history="1">
        <w:r>
          <w:rPr>
            <w:rStyle w:val="Hyperlink"/>
          </w:rPr>
          <w:t>https://www.20087.com/1/01/FuZaZhuSheJiShiChangQianJingFenXi.html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热点：常见注射剂、复杂注射剂指导原则、如何做好复杂注射剂国际注册、复杂注射剂种类、粉末针剂注射药、复杂注射剂委托生产、一次性使用配药注射器、复杂注射剂制剂代加工、测试自己的能量级别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9783bbf9b4f48" w:history="1">
      <w:r>
        <w:rPr>
          <w:rStyle w:val="Hyperlink"/>
        </w:rPr>
        <w:t>2026-2032年中国复杂注射剂市场现状调研与发展前景趋势分析报告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FuZaZhuSheJiShiChangQianJingFenXi.html" TargetMode="External" Id="Ra73bc5d394c3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FuZaZhuSheJiShiChangQianJingFenXi.html" TargetMode="External" Id="R32f9783bbf9b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2026-04-19T08:12:14Z</dcterms:created>
  <dcterms:modified xsi:type="dcterms:W3CDTF">2026-04-19T09:12:14Z</dcterms:modified>
  <dc:subject>2026-2032年中国复杂注射剂市场现状调研与发展前景趋势分析报告</dc:subject>
  <dc:title>2026-2032年中国复杂注射剂市场现状调研与发展前景趋势分析报告</dc:title>
  <cp:keywords>2026-2032年中国复杂注射剂市场现状调研与发展前景趋势分析报告</cp:keywords>
  <dc:description>2026-2032年中国复杂注射剂市场现状调研与发展前景趋势分析报告</dc:description>
</cp:coreProperties>
</file>