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72cce90024117" w:history="1">
              <w:r>
                <w:rPr>
                  <w:rStyle w:val="Hyperlink"/>
                </w:rPr>
                <w:t>中国抗抑郁药物市场调研及发展前景分析报告（2025-2031年）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72cce90024117" w:history="1">
              <w:r>
                <w:rPr>
                  <w:rStyle w:val="Hyperlink"/>
                </w:rPr>
                <w:t>中国抗抑郁药物市场调研及发展前景分析报告（2025-2031年）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72cce90024117" w:history="1">
                <w:r>
                  <w:rPr>
                    <w:rStyle w:val="Hyperlink"/>
                  </w:rPr>
                  <w:t>https://www.20087.com/2/A1/KangYiYuYaoWuDiaoYanBaoGao.html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是精神健康领域的重要治疗手段，在全球范围内具有广泛的应用。随着社会压力的增加和心理健康问题的日益凸显，抗抑郁药物的市场需求持续增长。目前，抗抑郁药物的研究主要集中在新型药物的开发和现有药物的改进上，以期获得更好的疗效和更低的副作用。</w:t>
      </w:r>
      <w:r>
        <w:rPr>
          <w:rFonts w:hint="eastAsia"/>
        </w:rPr>
        <w:br/>
      </w:r>
      <w:r>
        <w:rPr>
          <w:rFonts w:hint="eastAsia"/>
        </w:rPr>
        <w:t>　　未来，抗抑郁药物将继续朝着更加安全、有效、耐受性好的方向发展。通过深入研究抑郁症的发病机制，研发出更具针对性的新型抗抑郁药物。同时，加强药物的安全性评价和副作用研究，降低患者的不良反应风险。此外，随着精准医疗的推进，抗抑郁药物的个体化治疗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72cce90024117" w:history="1">
        <w:r>
          <w:rPr>
            <w:rStyle w:val="Hyperlink"/>
          </w:rPr>
          <w:t>中国抗抑郁药物市场调研及发展前景分析报告（2025-2031年）</w:t>
        </w:r>
      </w:hyperlink>
      <w:r>
        <w:rPr>
          <w:rFonts w:hint="eastAsia"/>
        </w:rPr>
        <w:t>》系统分析了抗抑郁药物行业的市场规模、供需状况及竞争格局，结合抗抑郁药物技术发展现状与未来方向，科学预测了行业前景与增长趋势。报告重点评估了重点抗抑郁药物企业的经营表现及竞争优势，同时探讨了行业机遇与潜在风险。通过对抗抑郁药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抗抑郁药物行业概述</w:t>
      </w:r>
      <w:r>
        <w:rPr>
          <w:rFonts w:hint="eastAsia"/>
        </w:rPr>
        <w:br/>
      </w:r>
      <w:r>
        <w:rPr>
          <w:rFonts w:hint="eastAsia"/>
        </w:rPr>
        <w:t>　　第一节 抗抑郁药物行业界定</w:t>
      </w:r>
      <w:r>
        <w:rPr>
          <w:rFonts w:hint="eastAsia"/>
        </w:rPr>
        <w:br/>
      </w:r>
      <w:r>
        <w:rPr>
          <w:rFonts w:hint="eastAsia"/>
        </w:rPr>
        <w:t>　　第二节 抗抑郁药物行业发展历程</w:t>
      </w:r>
      <w:r>
        <w:rPr>
          <w:rFonts w:hint="eastAsia"/>
        </w:rPr>
        <w:br/>
      </w:r>
      <w:r>
        <w:rPr>
          <w:rFonts w:hint="eastAsia"/>
        </w:rPr>
        <w:t>　　第三节 抗抑郁药物产业链分析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二、抗抑郁药物产业链模型分析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2024-2025年中国抗抑郁药物行业发展环境分析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抗抑郁药物行业政策环境分析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一、抗抑郁药物行业相关政策</w:t>
      </w:r>
      <w:r>
        <w:rPr>
          <w:rFonts w:hint="eastAsia"/>
        </w:rPr>
        <w:br/>
      </w:r>
      <w:r>
        <w:rPr>
          <w:rFonts w:hint="eastAsia"/>
        </w:rPr>
        <w:t>　　　　二、抗抑郁药物行业相关标准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2024-2025年抗抑郁药物行业技术发展现状及趋势分析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抗抑郁药物行业技术发展现状分析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国内外抗抑郁药物行业技术差异与原因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抗抑郁药物行业技术发展方向、趋势预测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提升抗抑郁药物行业技术能力策略建议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2024-2025年全球抗抑郁药物行业市场运行形势分析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2024-2025年全球抗抑郁药物行业发展概况</w:t>
      </w:r>
      <w:r>
        <w:rPr>
          <w:rFonts w:hint="eastAsia"/>
        </w:rPr>
        <w:br/>
      </w:r>
      <w:r>
        <w:rPr>
          <w:rFonts w:hint="eastAsia"/>
        </w:rPr>
        <w:t>　　第二节 世界抗抑郁药物行业发展走势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一、全球抗抑郁药物行业市场分布情况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二、全球抗抑郁药物行业发展趋势分析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全球抗抑郁药物行业重点国家和区域分析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中国抗抑郁药物行业运行状况分析</w:t>
      </w:r>
      <w:r>
        <w:rPr>
          <w:rFonts w:hint="eastAsia"/>
        </w:rPr>
        <w:br/>
      </w:r>
      <w:r>
        <w:rPr>
          <w:rFonts w:hint="eastAsia"/>
        </w:rPr>
        <w:t>　　第一节 抗抑郁药物行业市场规模分析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二、2025年抗抑郁药物行业市场规模现状分析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抗抑郁药物行业产量情况分析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二、抗抑郁药物行业区域产量分析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二、2025-2031年抗抑郁药物行业产量预测</w:t>
      </w:r>
      <w:r>
        <w:rPr>
          <w:rFonts w:hint="eastAsia"/>
        </w:rPr>
        <w:br/>
      </w:r>
      <w:r>
        <w:rPr>
          <w:rFonts w:hint="eastAsia"/>
        </w:rPr>
        <w:t>　　第三节 抗抑郁药物行业市场需求分析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二、2025年抗抑郁药物行业市场需求现状分析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2025年中国抗抑郁药物行业集中度分析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一、抗抑郁药物行业市场集中度情况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二、抗抑郁药物行业企业集中度分析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2019-2024年中国抗抑郁药物行业重点地区调研分析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一、中国抗抑郁药物行业重点区域市场结构调研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二、**地区抗抑郁药物行业调研分析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三、**地区抗抑郁药物行业调研分析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四、**地区抗抑郁药物行业调研分析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五、**地区抗抑郁药物行业调研分析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六、**地区抗抑郁药物行业调研分析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中国抗抑郁药物行业进出口情况分析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抗抑郁药物行业出口情况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一、2019-2024年抗抑郁药物行业出口情况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三、2025-2031年抗抑郁药物行业出口情况预测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抗抑郁药物行业进口情况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一、2019-2024年抗抑郁药物行业进口情况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三、2025-2031年抗抑郁药物行业进口情况预测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抗抑郁药物行业进出口面临的挑战及对策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抗抑郁药物行业上游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抗抑郁药物行业下游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中国抗抑郁药物行业产品价格监测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一、抗抑郁药物市场价格特征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二、当前抗抑郁药物市场价格评述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三、影响抗抑郁药物市场价格因素分析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四、未来抗抑郁药物市场价格走势预测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2025年中国抗抑郁药物行业市场竞争格局分析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抗抑郁药物行业主要竞争因素分析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一、抗抑郁药物行业内企业竞争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抗抑郁药物企业国际竞争力比较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四、抗抑郁药物企业结构与战略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抗抑郁药物行业竞争格局分析</w:t>
      </w:r>
      <w:r>
        <w:rPr>
          <w:rFonts w:hint="eastAsia"/>
        </w:rPr>
        <w:br/>
      </w:r>
      <w:r>
        <w:rPr>
          <w:rFonts w:hint="eastAsia"/>
        </w:rPr>
        <w:t>　　第四节 抗抑郁药物行业竞争策略分析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一、2025年抗抑郁药物行业竞争策略分析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二、2025-2031年抗抑郁药物行业竞争格局展望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抗抑郁药物重点企业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抗抑郁药物重点企业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二、抗抑郁药物经营情况分析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抗抑郁药物重点企业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三、抗抑郁药物发展规划及前景展望</w:t>
      </w:r>
      <w:r>
        <w:rPr>
          <w:rFonts w:hint="eastAsia"/>
        </w:rPr>
        <w:br/>
      </w:r>
      <w:r>
        <w:rPr>
          <w:rFonts w:hint="eastAsia"/>
        </w:rPr>
        <w:t>　　第四节 抗抑郁药物重点企业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二、抗抑郁药物经营情况分析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抗抑郁药物重点企业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二、抗抑郁药物企业经营情况分析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三、抗抑郁药物发展规划及前景展望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2025-2031年抗抑郁药物行业发展趋势与投资战略研究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抗抑郁药物市场发展潜力分析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抗抑郁药物行业发展趋势分析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抗抑郁药物行业发展战略研究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对我国抗抑郁药物品牌的战略思考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中国抗抑郁药物行业投资风险及建议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抗抑郁药物行业应对策略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中-智-林－抗抑郁药物行业重点客户战略的实施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2019-2024年中国抗抑郁药物市场规模及增长情况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2025-2031年中国抗抑郁药物行业产能预测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2025-2031年中国抗抑郁药物行业产量预测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2025-2031年中国抗抑郁药物行业市场需求预测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**地区抗抑郁药物市场规模及增长情况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2025年抗抑郁药物行业壁垒</w:t>
      </w:r>
      <w:r>
        <w:rPr>
          <w:rFonts w:hint="eastAsia"/>
        </w:rPr>
        <w:br/>
      </w:r>
      <w:r>
        <w:rPr>
          <w:rFonts w:hint="eastAsia"/>
        </w:rPr>
        <w:t>　　图表 2025年抗抑郁药物市场前景分析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2025-2031年中国抗抑郁药物市场需求预测</w:t>
      </w:r>
      <w:r>
        <w:rPr>
          <w:rFonts w:hint="eastAsia"/>
        </w:rPr>
        <w:br/>
      </w:r>
      <w:r>
        <w:rPr>
          <w:rFonts w:hint="eastAsia"/>
        </w:rPr>
        <w:t>　　图表 2025年抗抑郁药物发展趋势预测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72cce90024117" w:history="1">
        <w:r>
          <w:rPr>
            <w:rStyle w:val="Hyperlink"/>
          </w:rPr>
          <w:t>中国抗抑郁药物市场调研及发展前景分析报告（2025-2031年）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72cce90024117" w:history="1">
        <w:r>
          <w:rPr>
            <w:rStyle w:val="Hyperlink"/>
          </w:rPr>
          <w:t>https://www.20087.com/2/A1/KangYiYuYaoWuDiaoYanBaoGao.html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忧郁症的药物有哪些、抗抑郁药物有哪些、躁郁症自测题、抗抑郁药物作用机制、焦虑症自测表、抗抑郁药物对大脑有伤害吗、怎么判断是不是躯体化、抗抑郁药物突然停药会怎么样、精神病人的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9ae89720f4581" w:history="1">
      <w:r>
        <w:rPr>
          <w:rStyle w:val="Hyperlink"/>
        </w:rPr>
        <w:t>中国抗抑郁药物市场调研及发展前景分析报告（2025-2031年）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KangYiYuYaoWuDiaoYanBaoGao.html" TargetMode="External" Id="R38972cce9002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KangYiYuYaoWuDiaoYanBaoGao.html" TargetMode="External" Id="R6f49ae89720f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2024-12-04T02:23:00Z</dcterms:created>
  <dcterms:modified xsi:type="dcterms:W3CDTF">2024-12-04T03:23:00Z</dcterms:modified>
  <dc:subject>中国抗抑郁药物市场调研及发展前景分析报告（2025-2031年）</dc:subject>
  <dc:title>中国抗抑郁药物市场调研及发展前景分析报告（2025-2031年）</dc:title>
  <cp:keywords>中国抗抑郁药物市场调研及发展前景分析报告（2025-2031年）</cp:keywords>
  <dc:description>中国抗抑郁药物市场调研及发展前景分析报告（2025-2031年）</dc:description>
</cp:coreProperties>
</file>