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0e7cd1d0242be" w:history="1">
              <w:r>
                <w:rPr>
                  <w:rStyle w:val="Hyperlink"/>
                </w:rPr>
                <w:t>中国Caspase 活性检测试剂盒行业市场分析与发展前景报告（2025-2031年）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0e7cd1d0242be" w:history="1">
              <w:r>
                <w:rPr>
                  <w:rStyle w:val="Hyperlink"/>
                </w:rPr>
                <w:t>中国Caspase 活性检测试剂盒行业市场分析与发展前景报告（2025-2031年）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0e7cd1d0242be" w:history="1">
                <w:r>
                  <w:rPr>
                    <w:rStyle w:val="Hyperlink"/>
                  </w:rPr>
                  <w:t>https://www.20087.com/5/61/Caspase-HuoXingJianCeShiJiHeXianZhuangYuQianJingFenXi.html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Caspase 活性检测试剂盒是一类用于定量或定性检测细胞凋亡过程中Caspase家族蛋白酶活性的生物化学工具，广泛应用于药物筛选、毒理学研究及基础生命科学实验。目前，Caspase 活性检测试剂盒主流试剂盒基于荧光或比色底物（如DEVD-pNA、IETD-AFC），通过酶切后释放信号分子实现活性读数，强调灵敏度高、特异性强及操作简便。高端产品采用多通道底物组合，可同时检测Caspase-3/8/9等关键亚型，并兼容96孔板高通量平台。然而，细胞裂解效率、样本处理时间及背景荧光干扰易影响结果重复性；部分试剂盒对冻融循环敏感，稳定性不足；此外，不同细胞类型中Caspase表达差异大，需优化实验条件，限制即用性。</w:t>
      </w:r>
      <w:r>
        <w:rPr>
          <w:rFonts w:hint="eastAsia"/>
        </w:rPr>
        <w:br/>
      </w:r>
      <w:r>
        <w:rPr>
          <w:rFonts w:hint="eastAsia"/>
        </w:rPr>
        <w:t>　　未来，Caspase 活性检测试剂盒将聚焦于活细胞实时检测、多重分析集成与标准化提升。底物将发展膜透性荧光探针，支持无需裂解的动态监测。平台将整合Caspase与其他凋亡标志物（如Annexin V、线粒体膜电位）联检，构建多维凋亡图谱。试剂将采用冻干稳定化技术，延长室温保存期限。同时，行业将推动阳性对照标准化与跨平台数据可比性验证。随着精准药效评价与机制研究深入，Caspase 活性检测试剂盒将持续作为细胞命运研究的核心工具，在时空分辨率、多参数兼容性与实验可重复性上实现技术跃迁。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0e7cd1d0242be" w:history="1">
        <w:r>
          <w:rPr>
            <w:rStyle w:val="Hyperlink"/>
          </w:rPr>
          <w:t>中国Caspase 活性检测试剂盒行业市场分析与发展前景报告（2025-2031年）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》基于国家统计局、相关行业协会的详实数据，结合行业一手调研资料，系统分析了Caspase 活性检测试剂盒行业的市场规模、竞争格局及技术发展现状。报告详细梳理了Caspase 活性检测试剂盒产业链结构、区域分布特征及Caspase 活性检测试剂盒市场需求变化，重点评估了Caspase 活性检测试剂盒重点企业的市场表现与战略布局。通过对政策环境、技术创新方向及消费趋势的分析，科学预测了Caspase 活性检测试剂盒行业未来发展趋势与增长潜力，同时客观指出了潜在风险与投资机会，为相关企业战略调整和投资者决策提供了可靠的市场参考依据。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Caspase 活性检测试剂盒行业概述</w:t>
      </w:r>
      <w:r>
        <w:rPr>
          <w:rFonts w:hint="eastAsia"/>
        </w:rPr>
        <w:br/>
      </w:r>
      <w:r>
        <w:rPr>
          <w:rFonts w:hint="eastAsia"/>
        </w:rPr>
        <w:t>　　第一节 Caspase 活性检测试剂盒定义与分类</w:t>
      </w:r>
      <w:r>
        <w:rPr>
          <w:rFonts w:hint="eastAsia"/>
        </w:rPr>
        <w:br/>
      </w:r>
      <w:r>
        <w:rPr>
          <w:rFonts w:hint="eastAsia"/>
        </w:rPr>
        <w:t>　　第二节 Caspase 活性检测试剂盒应用领域</w:t>
      </w:r>
      <w:r>
        <w:rPr>
          <w:rFonts w:hint="eastAsia"/>
        </w:rPr>
        <w:br/>
      </w:r>
      <w:r>
        <w:rPr>
          <w:rFonts w:hint="eastAsia"/>
        </w:rPr>
        <w:t>　　第三节 Caspase 活性检测试剂盒行业经济指标分析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二、Caspase 活性检测试剂盒行业成长速度分析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三、Caspase 活性检测试剂盒附加值提升空间探讨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四、Caspase 活性检测试剂盒行业进入壁垒分析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五、Caspase 活性检测试剂盒行业风险性评估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六、Caspase 活性检测试剂盒行业周期性分析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七、Caspase 活性检测试剂盒行业竞争程度指标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八、Caspase 活性检测试剂盒行业成熟度综合分析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Caspase 活性检测试剂盒产业链及经营模式分析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三、Caspase 活性检测试剂盒销售模式与渠道策略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全球Caspase 活性检测试剂盒市场发展分析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2024-2025年全球Caspase 活性检测试剂盒行业发展分析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一、全球Caspase 活性检测试剂盒行业市场规模与趋势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二、全球Caspase 活性检测试剂盒行业发展特点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三、全球Caspase 活性检测试剂盒行业竞争格局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主要国家与地区Caspase 活性检测试剂盒市场分析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2025-2031年全球Caspase 活性检测试剂盒行业发展趋势与前景预测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一、Caspase 活性检测试剂盒行业发展趋势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二、Caspase 活性检测试剂盒行业发展潜力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中国Caspase 活性检测试剂盒行业市场分析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2024-2025年Caspase 活性检测试剂盒产能与投资动态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一、国内Caspase 活性检测试剂盒产能现状与利用效率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二、Caspase 活性检测试剂盒产能扩张与投资动态分析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2025-2031年Caspase 活性检测试剂盒行业产量统计与趋势预测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一、2019-2024年Caspase 活性检测试剂盒行业产量与增长趋势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1、2019-2024年Caspase 活性检测试剂盒产量及增长趋势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2、2019-2024年Caspase 活性检测试剂盒细分产品产量及份额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二、Caspase 活性检测试剂盒产量影响因素分析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三、2025-2031年Caspase 活性检测试剂盒产量预测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2025-2031年Caspase 活性检测试剂盒市场需求与销售分析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一、2024-2025年Caspase 活性检测试剂盒行业需求现状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二、Caspase 活性检测试剂盒客户群体与需求特点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三、2019-2024年Caspase 活性检测试剂盒行业销售规模分析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四、2025-2031年Caspase 活性检测试剂盒市场增长潜力与规模预测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2024-2025年Caspase 活性检测试剂盒行业技术发展现状及趋势分析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Caspase 活性检测试剂盒行业技术发展现状分析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国内外Caspase 活性检测试剂盒行业技术差距分析及差距形成的主要原因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Caspase 活性检测试剂盒行业技术发展方向、趋势预测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提升Caspase 活性检测试剂盒行业技术能力策略建议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中国Caspase 活性检测试剂盒细分市场分析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一、2024-2025年Caspase 活性检测试剂盒主要细分产品市场现状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Caspase 活性检测试剂盒价格机制与竞争策略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一、2019-2024年Caspase 活性检测试剂盒市场价格走势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Caspase 活性检测试剂盒定价策略与方法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2025-2031年Caspase 活性检测试剂盒价格竞争态势与趋势预测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中国Caspase 活性检测试剂盒行业重点区域市场研究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2024-2025年重点区域Caspase 活性检测试剂盒市场发展概况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二、2019-2024年Caspase 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三、2025-2031年Caspase 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二、2019-2024年Caspase 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三、2025-2031年Caspase 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二、2019-2024年Caspase 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三、2025-2031年Caspase 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二、2019-2024年Caspase 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三、2025-2031年Caspase 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二、2019-2024年Caspase 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三、2025-2031年Caspase 活性检测试剂盒行业发展潜力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2019-2024年中国Caspase 活性检测试剂盒行业进出口情况分析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Caspase 活性检测试剂盒行业进口规模与来源分析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一、2019-2024年Caspase 活性检测试剂盒进口规模分析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二、Caspase 活性检测试剂盒主要进口来源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Caspase 活性检测试剂盒行业出口规模与目的地分析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一、2019-2024年Caspase 活性检测试剂盒出口规模分析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二、Caspase 活性检测试剂盒主要出口目的地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2019-2024年中国Caspase 活性检测试剂盒总体规模与财务指标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中国Caspase 活性检测试剂盒行业总体规模分析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二、Caspase 活性检测试剂盒从业人员规模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三、Caspase 活性检测试剂盒行业资产状况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中国Caspase 活性检测试剂盒行业财务指标总体分析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Caspase 活性检测试剂盒行业重点企业经营状况分析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Caspase 活性检测试剂盒重点企业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Caspase 活性检测试剂盒领先企业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Caspase 活性检测试剂盒标杆企业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Caspase 活性检测试剂盒代表企业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Caspase 活性检测试剂盒龙头企业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Caspase 活性检测试剂盒重点企业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中国Caspase 活性检测试剂盒行业竞争格局分析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Caspase 活性检测试剂盒行业竞争格局总览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2024-2025年Caspase 活性检测试剂盒行业竞争力分析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四、Caspase 活性检测试剂盒替代品威胁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2019-2024年Caspase 活性检测试剂盒行业企业并购活动分析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2024-2025年Caspase 活性检测试剂盒行业会展与招投标活动分析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2025年中国Caspase 活性检测试剂盒企业发展策略分析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Caspase 活性检测试剂盒市场策略分析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二、Caspase 活性检测试剂盒市场细分与目标客户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Caspase 活性检测试剂盒销售策略分析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提高Caspase 活性检测试剂盒企业竞争力建议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一、Caspase 活性检测试剂盒技术创新与管理优化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Caspase 活性检测试剂盒品牌战略思考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一、Caspase 活性检测试剂盒品牌建设与维护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二、Caspase 活性检测试剂盒品牌影响力与市场竞争力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中国Caspase 活性检测试剂盒行业风险与对策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Caspase 活性检测试剂盒行业SWOT分析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一、Caspase 活性检测试剂盒行业优势分析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二、Caspase 活性检测试剂盒行业劣势分析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三、Caspase 活性检测试剂盒市场机会探索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四、Caspase 活性检测试剂盒市场威胁评估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Caspase 活性检测试剂盒行业风险及对策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2025-2031年中国Caspase 活性检测试剂盒行业前景与发展趋势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Caspase 活性检测试剂盒行业发展环境分析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2025-2031年Caspase 活性检测试剂盒行业发展趋势与方向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一、Caspase 活性检测试剂盒行业发展方向预测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二、Caspase 活性检测试剂盒发展趋势分析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2025-2031年Caspase 活性检测试剂盒行业发展潜力与机遇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一、Caspase 活性检测试剂盒市场发展潜力评估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二、Caspase 活性检测试剂盒新兴市场与机遇探索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Caspase 活性检测试剂盒行业研究结论与建议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中智:林:Caspase 活性检测试剂盒行业发展建议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活性检测试剂盒行业类别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活性检测试剂盒行业现状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2025年中国Caspase 活性检测试剂盒行业产能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活性检测试剂盒行业产量统计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2025年中国Caspase 活性检测试剂盒行业需求区域调研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2019-2024年中国Caspase 活性检测试剂盒行业企业数量统计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**地区Caspase 活性检测试剂盒行业市场需求分析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Caspase 活性检测试剂盒重点企业（三）成长能力情况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Caspase 活性检测试剂盒行业准入条件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2025年中国Caspase 活性检测试剂盒市场前景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2025-2031年中国Caspase 活性检测试剂盒行业发展趋势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0e7cd1d0242be" w:history="1">
        <w:r>
          <w:rPr>
            <w:rStyle w:val="Hyperlink"/>
          </w:rPr>
          <w:t>中国Caspase 活性检测试剂盒行业市场分析与发展前景报告（2025-2031年）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0e7cd1d0242be" w:history="1">
        <w:r>
          <w:rPr>
            <w:rStyle w:val="Hyperlink"/>
          </w:rPr>
          <w:t>https://www.20087.com/5/61/Caspase-HuoXingJianCeShiJiHeXianZhuangYuQianJingFenXi.html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热点：索莱宝试剂商城、caspase活性检测步骤、中华试剂网labgogo、cas9活性检测、bace1活性检测试剂盒、xod活性检测试剂盒、elase试剂盒、1227活性物检测方法、sevage试剂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c3ef17a114cc6" w:history="1">
      <w:r>
        <w:rPr>
          <w:rStyle w:val="Hyperlink"/>
        </w:rPr>
        <w:t>中国Caspase 活性检测试剂盒行业市场分析与发展前景报告（2025-2031年）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aspase-HuoXingJianCeShiJiHeXianZhuangYuQianJingFenXi.html" TargetMode="External" Id="R2710e7cd1d02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aspase-HuoXingJianCeShiJiHeXianZhuangYuQianJingFenXi.html" TargetMode="External" Id="Ra11c3ef17a1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2025-10-22T05:26:18Z</dcterms:created>
  <dcterms:modified xsi:type="dcterms:W3CDTF">2025-10-22T06:26:18Z</dcterms:modified>
  <dc:subject>中国Caspase 活性检测试剂盒行业市场分析与发展前景报告（2025-2031年）</dc:subject>
  <dc:title>中国Caspase 活性检测试剂盒行业市场分析与发展前景报告（2025-2031年）</dc:title>
  <cp:keywords>中国Caspase 活性检测试剂盒行业市场分析与发展前景报告（2025-2031年）</cp:keywords>
  <dc:description>中国Caspase 活性检测试剂盒行业市场分析与发展前景报告（2025-2031年）</dc:description>
</cp:coreProperties>
</file>