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41ed1a4714891" w:history="1">
              <w:r>
                <w:rPr>
                  <w:rStyle w:val="Hyperlink"/>
                </w:rPr>
                <w:t>2025-2031年中国仿制药品行业现状研究分析及发展趋势预测报告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41ed1a4714891" w:history="1">
              <w:r>
                <w:rPr>
                  <w:rStyle w:val="Hyperlink"/>
                </w:rPr>
                <w:t>2025-2031年中国仿制药品行业现状研究分析及发展趋势预测报告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41ed1a4714891" w:history="1">
                <w:r>
                  <w:rPr>
                    <w:rStyle w:val="Hyperlink"/>
                  </w:rPr>
                  <w:t>https://www.20087.com/6/31/FangZhiYaoPinHangYeXianZhuangYuF.html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制药品是与原研药具有相同活性成分、剂量、给药途径、治疗效果等特征的药品，但通常价格更为亲民。近年来，随着专利到期药品数量的增加，仿制药品市场快速增长。目前，仿制药品的审批流程更加严格，确保了仿制药的安全性和有效性。同时，随着生产技术的进步，仿制药品的质量和稳定性不断提高。</w:t>
      </w:r>
      <w:r>
        <w:rPr>
          <w:rFonts w:hint="eastAsia"/>
        </w:rPr>
        <w:br/>
      </w:r>
      <w:r>
        <w:rPr>
          <w:rFonts w:hint="eastAsia"/>
        </w:rPr>
        <w:t>　　未来，仿制药品的发展将更加注重质量和创新。一方面，随着全球卫生支出的增加，仿制药品将继续扮演降低成本的角色，满足基本医疗需求。另一方面，随着生物类似药的兴起，仿制药品将涵盖更多复杂的生物制剂。此外，随着药品监管政策的不断完善，仿制药品制造商需要投入更多资源进行研发，以满足更高的质量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41ed1a4714891" w:history="1">
        <w:r>
          <w:rPr>
            <w:rStyle w:val="Hyperlink"/>
          </w:rPr>
          <w:t>2025-2031年中国仿制药品行业现状研究分析及发展趋势预测报告</w:t>
        </w:r>
      </w:hyperlink>
      <w:r>
        <w:rPr>
          <w:rFonts w:hint="eastAsia"/>
        </w:rPr>
        <w:t>》基于多年市场监测与行业研究，全面分析了仿制药品行业的现状、市场需求及市场规模，详细解读了仿制药品产业链结构、价格趋势及细分市场特点。报告科学预测了行业前景与发展方向，重点剖析了品牌竞争格局、市场集中度及主要企业的经营表现，并通过SWOT分析揭示了仿制药品行业机遇与风险。为投资者和决策者提供专业、客观的战略建议，是把握仿制药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中国仿制药行业宏观环境分析</w:t>
      </w:r>
      <w:r>
        <w:rPr>
          <w:rFonts w:hint="eastAsia"/>
        </w:rPr>
        <w:br/>
      </w:r>
      <w:r>
        <w:rPr>
          <w:rFonts w:hint="eastAsia"/>
        </w:rPr>
        <w:t>　　第一节 仿制药行业定义分析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仿制药行业宏观环境分析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全球仿制药行业现状及发展预测分析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全球仿制药行业概述</w:t>
      </w:r>
      <w:r>
        <w:rPr>
          <w:rFonts w:hint="eastAsia"/>
        </w:rPr>
        <w:br/>
      </w:r>
      <w:r>
        <w:rPr>
          <w:rFonts w:hint="eastAsia"/>
        </w:rPr>
        <w:t>　　第二节 全球仿制药行业市场格局分析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一、全球仿制药贸易动向分析</w:t>
      </w:r>
      <w:r>
        <w:rPr>
          <w:rFonts w:hint="eastAsia"/>
        </w:rPr>
        <w:br/>
      </w:r>
      <w:r>
        <w:rPr>
          <w:rFonts w:hint="eastAsia"/>
        </w:rPr>
        <w:t>　　　　二、全球仿制药生产概况</w:t>
      </w:r>
      <w:r>
        <w:rPr>
          <w:rFonts w:hint="eastAsia"/>
        </w:rPr>
        <w:br/>
      </w:r>
      <w:r>
        <w:rPr>
          <w:rFonts w:hint="eastAsia"/>
        </w:rPr>
        <w:t>　　　　三、国内外仿制药工厂化生产模式及效益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全球仿制药产业主要国家运行形势分析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2025-2031年全球仿制药产业市场走势预测分析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2020-2025年中国仿制药行业经济指标分析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2020-2025年仿制药行业发展概述</w:t>
      </w:r>
      <w:r>
        <w:rPr>
          <w:rFonts w:hint="eastAsia"/>
        </w:rPr>
        <w:br/>
      </w:r>
      <w:r>
        <w:rPr>
          <w:rFonts w:hint="eastAsia"/>
        </w:rPr>
        <w:t>　　第二节 2020-2025年仿制药行业经济运行状况</w:t>
      </w:r>
      <w:r>
        <w:rPr>
          <w:rFonts w:hint="eastAsia"/>
        </w:rPr>
        <w:br/>
      </w:r>
      <w:r>
        <w:rPr>
          <w:rFonts w:hint="eastAsia"/>
        </w:rPr>
        <w:t>　　　　一、仿制药行业企业数量分析</w:t>
      </w:r>
      <w:r>
        <w:rPr>
          <w:rFonts w:hint="eastAsia"/>
        </w:rPr>
        <w:br/>
      </w:r>
      <w:r>
        <w:rPr>
          <w:rFonts w:hint="eastAsia"/>
        </w:rPr>
        <w:t>　　　　二、仿制药行业资产规模分析</w:t>
      </w:r>
      <w:r>
        <w:rPr>
          <w:rFonts w:hint="eastAsia"/>
        </w:rPr>
        <w:br/>
      </w:r>
      <w:r>
        <w:rPr>
          <w:rFonts w:hint="eastAsia"/>
        </w:rPr>
        <w:t>　　　　三、仿制药行业销售收入分析</w:t>
      </w:r>
      <w:r>
        <w:rPr>
          <w:rFonts w:hint="eastAsia"/>
        </w:rPr>
        <w:br/>
      </w:r>
      <w:r>
        <w:rPr>
          <w:rFonts w:hint="eastAsia"/>
        </w:rPr>
        <w:t>　　　　四、仿制药行业利润总额分析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2020-2025年仿制药行业成本费用分析</w:t>
      </w:r>
      <w:r>
        <w:rPr>
          <w:rFonts w:hint="eastAsia"/>
        </w:rPr>
        <w:br/>
      </w:r>
      <w:r>
        <w:rPr>
          <w:rFonts w:hint="eastAsia"/>
        </w:rPr>
        <w:t>　　　　一、仿制药行业销售成本分析</w:t>
      </w:r>
      <w:r>
        <w:rPr>
          <w:rFonts w:hint="eastAsia"/>
        </w:rPr>
        <w:br/>
      </w:r>
      <w:r>
        <w:rPr>
          <w:rFonts w:hint="eastAsia"/>
        </w:rPr>
        <w:t>　　　　二、仿制药行业销售费用分析</w:t>
      </w:r>
      <w:r>
        <w:rPr>
          <w:rFonts w:hint="eastAsia"/>
        </w:rPr>
        <w:br/>
      </w:r>
      <w:r>
        <w:rPr>
          <w:rFonts w:hint="eastAsia"/>
        </w:rPr>
        <w:t>　　　　三、仿制药行业管理费用分析</w:t>
      </w:r>
      <w:r>
        <w:rPr>
          <w:rFonts w:hint="eastAsia"/>
        </w:rPr>
        <w:br/>
      </w:r>
      <w:r>
        <w:rPr>
          <w:rFonts w:hint="eastAsia"/>
        </w:rPr>
        <w:t>　　　　四、仿制药行业财务费用分析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2020-2025年仿制药行业运营效益分析</w:t>
      </w:r>
      <w:r>
        <w:rPr>
          <w:rFonts w:hint="eastAsia"/>
        </w:rPr>
        <w:br/>
      </w:r>
      <w:r>
        <w:rPr>
          <w:rFonts w:hint="eastAsia"/>
        </w:rPr>
        <w:t>　　　　一、仿制药行业盈利能力分析</w:t>
      </w:r>
      <w:r>
        <w:rPr>
          <w:rFonts w:hint="eastAsia"/>
        </w:rPr>
        <w:br/>
      </w:r>
      <w:r>
        <w:rPr>
          <w:rFonts w:hint="eastAsia"/>
        </w:rPr>
        <w:t>　　　　二、仿制药行业运营能力分析</w:t>
      </w:r>
      <w:r>
        <w:rPr>
          <w:rFonts w:hint="eastAsia"/>
        </w:rPr>
        <w:br/>
      </w:r>
      <w:r>
        <w:rPr>
          <w:rFonts w:hint="eastAsia"/>
        </w:rPr>
        <w:t>　　　　四、仿制药行业偿债能力分析</w:t>
      </w:r>
      <w:r>
        <w:rPr>
          <w:rFonts w:hint="eastAsia"/>
        </w:rPr>
        <w:br/>
      </w:r>
      <w:r>
        <w:rPr>
          <w:rFonts w:hint="eastAsia"/>
        </w:rPr>
        <w:t>　　　　五、仿制药行业成长能力分析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中国仿制药行业市场与竞争分析</w:t>
      </w:r>
      <w:r>
        <w:rPr>
          <w:rFonts w:hint="eastAsia"/>
        </w:rPr>
        <w:br/>
      </w:r>
      <w:r>
        <w:rPr>
          <w:rFonts w:hint="eastAsia"/>
        </w:rPr>
        <w:t>　　第一节 仿制药行业上下游市场分析</w:t>
      </w:r>
      <w:r>
        <w:rPr>
          <w:rFonts w:hint="eastAsia"/>
        </w:rPr>
        <w:br/>
      </w:r>
      <w:r>
        <w:rPr>
          <w:rFonts w:hint="eastAsia"/>
        </w:rPr>
        <w:t>　　　　一、仿制药行业产业链简介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仿制药行业市场供需分析</w:t>
      </w:r>
      <w:r>
        <w:rPr>
          <w:rFonts w:hint="eastAsia"/>
        </w:rPr>
        <w:br/>
      </w:r>
      <w:r>
        <w:rPr>
          <w:rFonts w:hint="eastAsia"/>
        </w:rPr>
        <w:t>　　　　一、仿制药行业生产总量</w:t>
      </w:r>
      <w:r>
        <w:rPr>
          <w:rFonts w:hint="eastAsia"/>
        </w:rPr>
        <w:br/>
      </w:r>
      <w:r>
        <w:rPr>
          <w:rFonts w:hint="eastAsia"/>
        </w:rPr>
        <w:t>　　　　二、仿制药行业市场总量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三、仿制药行业产品价格分析</w:t>
      </w:r>
      <w:r>
        <w:rPr>
          <w:rFonts w:hint="eastAsia"/>
        </w:rPr>
        <w:br/>
      </w:r>
      <w:r>
        <w:rPr>
          <w:rFonts w:hint="eastAsia"/>
        </w:rPr>
        <w:t>　　第三节 仿制药行业竞争力分析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仿制药行业市场集中度分析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t>　　　　我国医药工业转型在即，低水平仿制药品将被 淘汰（一致性评价、飞检），高水平优效药品多重受益（优先审评、新医保），制剂水平接 轨国际的制药龙头有望脱颖而出，</w:t>
      </w:r>
      <w:r>
        <w:rPr>
          <w:rFonts w:hint="eastAsia"/>
        </w:rPr>
        <w:br/>
      </w:r>
      <w:r>
        <w:rPr>
          <w:rFonts w:hint="eastAsia"/>
        </w:rPr>
        <w:t>　　　　国内创新研发管线（1.1 类化药+1 类生物制品）领先的制药企业（-6M）</w:t>
      </w:r>
      <w:r>
        <w:rPr>
          <w:rFonts w:hint="eastAsia"/>
        </w:rPr>
        <w:br/>
      </w:r>
      <w:r>
        <w:rPr>
          <w:rFonts w:hint="eastAsia"/>
        </w:rPr>
        <w:t>　　　　国内 3.1 类仿制药品管线领先的企业（-6M）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中国仿制药行业传统商业模式分析</w:t>
      </w:r>
      <w:r>
        <w:rPr>
          <w:rFonts w:hint="eastAsia"/>
        </w:rPr>
        <w:br/>
      </w:r>
      <w:r>
        <w:rPr>
          <w:rFonts w:hint="eastAsia"/>
        </w:rPr>
        <w:t>　　第一节 仿制药行业原料采购模式</w:t>
      </w:r>
      <w:r>
        <w:rPr>
          <w:rFonts w:hint="eastAsia"/>
        </w:rPr>
        <w:br/>
      </w:r>
      <w:r>
        <w:rPr>
          <w:rFonts w:hint="eastAsia"/>
        </w:rPr>
        <w:t>　　第二节 仿制药行业经营模式</w:t>
      </w:r>
      <w:r>
        <w:rPr>
          <w:rFonts w:hint="eastAsia"/>
        </w:rPr>
        <w:br/>
      </w:r>
      <w:r>
        <w:rPr>
          <w:rFonts w:hint="eastAsia"/>
        </w:rPr>
        <w:t>　　第三节 仿制药行业盈利模式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中国仿制药行业商业模式构建与实施策略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仿制药行业商业模式要素与特征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仿制药行业企业商业模式构建步骤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仿制药行业商业模式的实施策略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中国仿制药行业商业模式创新转型分析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互联网背景下仿制药行业商业模式选择</w:t>
      </w:r>
      <w:r>
        <w:rPr>
          <w:rFonts w:hint="eastAsia"/>
        </w:rPr>
        <w:br/>
      </w:r>
      <w:r>
        <w:rPr>
          <w:rFonts w:hint="eastAsia"/>
        </w:rPr>
        <w:t>　　　　一、仿制药行业与互联网思维的结合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二、互联网背景下仿制药行业商业模式选择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2020-2025年中国仿制药进出口数据监测分析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2020-2025年中国仿制药进口数据分析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2020-2025年中国仿制药出口数据分析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2020-2025年中国仿制药进出口平均单价分析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2020-2025年中国仿制药进出口国家及地区分析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2025年仿制药行业企业经营情况与商业模式分析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华海药业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联环药业（600513）--"达菲"仿制药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上海信谊制药厂</w:t>
      </w:r>
      <w:r>
        <w:rPr>
          <w:rFonts w:hint="eastAsia"/>
        </w:rPr>
        <w:br/>
      </w:r>
      <w:r>
        <w:rPr>
          <w:rFonts w:hint="eastAsia"/>
        </w:rPr>
        <w:t>　　第五节 无锡好芳德药业有限公司</w:t>
      </w:r>
      <w:r>
        <w:rPr>
          <w:rFonts w:hint="eastAsia"/>
        </w:rPr>
        <w:br/>
      </w:r>
      <w:r>
        <w:rPr>
          <w:rFonts w:hint="eastAsia"/>
        </w:rPr>
        <w:t>　　第六节 广东东阳光药业</w:t>
      </w:r>
      <w:r>
        <w:rPr>
          <w:rFonts w:hint="eastAsia"/>
        </w:rPr>
        <w:br/>
      </w:r>
      <w:r>
        <w:rPr>
          <w:rFonts w:hint="eastAsia"/>
        </w:rPr>
        <w:t>　　第七节 上海诺华贸易有限公司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2025-2031年中国仿制药行业发展前景预测分析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2025-2031年仿制药行业发展前景及趋势预测分析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2025-2031年仿制药行业发展前景预测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一、2025-2031年仿制药行业生产规模预测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二、2025-2031年仿制药行业市场规模预测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三、2025-2031年仿制药行业盈利前景预测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仿制药行业投资分析与预测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2025-2031年中国仿制药行业投融资战略规划分析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仿制药行业关键成功要素分析</w:t>
      </w:r>
      <w:r>
        <w:rPr>
          <w:rFonts w:hint="eastAsia"/>
        </w:rPr>
        <w:br/>
      </w:r>
      <w:r>
        <w:rPr>
          <w:rFonts w:hint="eastAsia"/>
        </w:rPr>
        <w:t>　　第二节 仿制药行业投资壁垒分析</w:t>
      </w:r>
      <w:r>
        <w:rPr>
          <w:rFonts w:hint="eastAsia"/>
        </w:rPr>
        <w:br/>
      </w:r>
      <w:r>
        <w:rPr>
          <w:rFonts w:hint="eastAsia"/>
        </w:rPr>
        <w:t>　　　　一、仿制药行业进入壁垒</w:t>
      </w:r>
      <w:r>
        <w:rPr>
          <w:rFonts w:hint="eastAsia"/>
        </w:rPr>
        <w:br/>
      </w:r>
      <w:r>
        <w:rPr>
          <w:rFonts w:hint="eastAsia"/>
        </w:rPr>
        <w:t>　　　　二、仿制药行业退出壁垒</w:t>
      </w:r>
      <w:r>
        <w:rPr>
          <w:rFonts w:hint="eastAsia"/>
        </w:rPr>
        <w:br/>
      </w:r>
      <w:r>
        <w:rPr>
          <w:rFonts w:hint="eastAsia"/>
        </w:rPr>
        <w:t>　　第三节 仿制药行业投资风险与规避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[-中-智-林-]仿制药行业融资渠道与策略</w:t>
      </w:r>
      <w:r>
        <w:rPr>
          <w:rFonts w:hint="eastAsia"/>
        </w:rPr>
        <w:br/>
      </w:r>
      <w:r>
        <w:rPr>
          <w:rFonts w:hint="eastAsia"/>
        </w:rPr>
        <w:t>　　　　一、仿制药行业融资渠道分析</w:t>
      </w:r>
      <w:r>
        <w:rPr>
          <w:rFonts w:hint="eastAsia"/>
        </w:rPr>
        <w:br/>
      </w:r>
      <w:r>
        <w:rPr>
          <w:rFonts w:hint="eastAsia"/>
        </w:rPr>
        <w:t>　　　　二、仿制药行业融资策略分析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仿制药产业链分析</w:t>
      </w:r>
      <w:r>
        <w:rPr>
          <w:rFonts w:hint="eastAsia"/>
        </w:rPr>
        <w:br/>
      </w:r>
      <w:r>
        <w:rPr>
          <w:rFonts w:hint="eastAsia"/>
        </w:rPr>
        <w:t>　　图表 国际仿制药市场规模</w:t>
      </w:r>
      <w:r>
        <w:rPr>
          <w:rFonts w:hint="eastAsia"/>
        </w:rPr>
        <w:br/>
      </w:r>
      <w:r>
        <w:rPr>
          <w:rFonts w:hint="eastAsia"/>
        </w:rPr>
        <w:t>　　图表 国际仿制药生命周期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2020-2025年中国仿制药市场规模</w:t>
      </w:r>
      <w:r>
        <w:rPr>
          <w:rFonts w:hint="eastAsia"/>
        </w:rPr>
        <w:br/>
      </w:r>
      <w:r>
        <w:rPr>
          <w:rFonts w:hint="eastAsia"/>
        </w:rPr>
        <w:t>　　图表 2020-2025年中国仿制药产能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2020-2025年我国仿制药供应情况</w:t>
      </w:r>
      <w:r>
        <w:rPr>
          <w:rFonts w:hint="eastAsia"/>
        </w:rPr>
        <w:br/>
      </w:r>
      <w:r>
        <w:rPr>
          <w:rFonts w:hint="eastAsia"/>
        </w:rPr>
        <w:t>　　图表 2020-2025年我国仿制药需求情况</w:t>
      </w:r>
      <w:r>
        <w:rPr>
          <w:rFonts w:hint="eastAsia"/>
        </w:rPr>
        <w:br/>
      </w:r>
      <w:r>
        <w:rPr>
          <w:rFonts w:hint="eastAsia"/>
        </w:rPr>
        <w:t>　　图表 2025-2031年中国仿制药市场规模预测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2025-2031年我国仿制药供应情况预测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2025-2031年我国仿制药需求情况预测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41ed1a4714891" w:history="1">
        <w:r>
          <w:rPr>
            <w:rStyle w:val="Hyperlink"/>
          </w:rPr>
          <w:t>2025-2031年中国仿制药品行业现状研究分析及发展趋势预测报告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41ed1a4714891" w:history="1">
        <w:r>
          <w:rPr>
            <w:rStyle w:val="Hyperlink"/>
          </w:rPr>
          <w:t>https://www.20087.com/6/31/FangZhiYaoPinHangYeXianZhuangYuF.html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热点：仿制药和原研药哪个好、仿制药品是指、仿制药的利与弊、仿制药品与原研药品没有强制性要求一致的是、国家鼓励仿制的药品包括、美国为什么允许印度仿制药品、中国的仿制药有效吗、仿制药品收载于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63ac94a084d2e" w:history="1">
      <w:r>
        <w:rPr>
          <w:rStyle w:val="Hyperlink"/>
        </w:rPr>
        <w:t>2025-2031年中国仿制药品行业现状研究分析及发展趋势预测报告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angZhiYaoPinHangYeXianZhuangYuF.html" TargetMode="External" Id="Rdc841ed1a471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angZhiYaoPinHangYeXianZhuangYuF.html" TargetMode="External" Id="Rd3263ac94a08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2025-03-14T01:32:00Z</dcterms:created>
  <dcterms:modified xsi:type="dcterms:W3CDTF">2025-03-14T02:32:00Z</dcterms:modified>
  <dc:subject>2025-2031年中国仿制药品行业现状研究分析及发展趋势预测报告</dc:subject>
  <dc:title>2025-2031年中国仿制药品行业现状研究分析及发展趋势预测报告</dc:title>
  <cp:keywords>2025-2031年中国仿制药品行业现状研究分析及发展趋势预测报告</cp:keywords>
  <dc:description>2025-2031年中国仿制药品行业现状研究分析及发展趋势预测报告</dc:description>
</cp:coreProperties>
</file>