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4c2dbef74f2b" w:history="1">
              <w:r>
                <w:rPr>
                  <w:rStyle w:val="Hyperlink"/>
                </w:rPr>
                <w:t>中草药行业现状调研分析及市场前景预测报告（2024版）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4c2dbef74f2b" w:history="1">
              <w:r>
                <w:rPr>
                  <w:rStyle w:val="Hyperlink"/>
                </w:rPr>
                <w:t>中草药行业现状调研分析及市场前景预测报告（2024版）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04c2dbef74f2b" w:history="1">
                <w:r>
                  <w:rPr>
                    <w:rStyle w:val="Hyperlink"/>
                  </w:rPr>
                  <w:t>https://www.20087.com/7/31/ZhongCaoYaoShiChangDiaoChaBaoGao.html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近年来在全球范围内受到越来越多的关注。随着科学研究的深入，中草药的有效成分和作用机制被逐步揭示，其在疾病预防和治疗中的应用范围不断扩大。中国政府对中医药产业的支持，以及“一带一路”倡议下的国际合作，促进了中草药的国际化进程，使其在海外市场中的接受度和影响力显著提升。</w:t>
      </w:r>
      <w:r>
        <w:rPr>
          <w:rFonts w:hint="eastAsia"/>
        </w:rPr>
        <w:br/>
      </w:r>
      <w:r>
        <w:rPr>
          <w:rFonts w:hint="eastAsia"/>
        </w:rPr>
        <w:t>　　中草药行业未来将朝着标准化、现代化和国际化方向发展。标准化种植和加工技术的推广，将提高中草药的质量和安全性，增强消费者信任。现代化研究将推动中草药与现代医学的融合，开发出更多基于中草药的新型药物。同时，全球健康意识的提升和对自然疗法的兴趣增加，将为中草药的全球化提供广阔空间，促进跨文化交流和贸易合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中草药产业概述</w:t>
      </w:r>
      <w:r>
        <w:rPr>
          <w:rFonts w:hint="eastAsia"/>
        </w:rPr>
        <w:br/>
      </w:r>
      <w:r>
        <w:rPr>
          <w:rFonts w:hint="eastAsia"/>
        </w:rPr>
        <w:t>　　第一节 中草药产业定义</w:t>
      </w:r>
      <w:r>
        <w:rPr>
          <w:rFonts w:hint="eastAsia"/>
        </w:rPr>
        <w:br/>
      </w:r>
      <w:r>
        <w:rPr>
          <w:rFonts w:hint="eastAsia"/>
        </w:rPr>
        <w:t>　　第二节 中草药产业发展历程</w:t>
      </w:r>
      <w:r>
        <w:rPr>
          <w:rFonts w:hint="eastAsia"/>
        </w:rPr>
        <w:br/>
      </w:r>
      <w:r>
        <w:rPr>
          <w:rFonts w:hint="eastAsia"/>
        </w:rPr>
        <w:t>　　第三节 中草药分类情况</w:t>
      </w:r>
      <w:r>
        <w:rPr>
          <w:rFonts w:hint="eastAsia"/>
        </w:rPr>
        <w:br/>
      </w:r>
      <w:r>
        <w:rPr>
          <w:rFonts w:hint="eastAsia"/>
        </w:rPr>
        <w:t>　　第四节 中草药产业链分析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二、中草药产业链模型分析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中草药产业相关政策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中国中草药产业发展社会环境分析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中国中草药产业供需现状分析</w:t>
      </w:r>
      <w:r>
        <w:rPr>
          <w:rFonts w:hint="eastAsia"/>
        </w:rPr>
        <w:br/>
      </w:r>
      <w:r>
        <w:rPr>
          <w:rFonts w:hint="eastAsia"/>
        </w:rPr>
        <w:t>　　第一节 中草药产业总体规模</w:t>
      </w:r>
      <w:r>
        <w:rPr>
          <w:rFonts w:hint="eastAsia"/>
        </w:rPr>
        <w:br/>
      </w:r>
      <w:r>
        <w:rPr>
          <w:rFonts w:hint="eastAsia"/>
        </w:rPr>
        <w:t>　　第二节 中草药产能概况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中草药产量概况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中草药市场需求概况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中国中草药产业总体发展状况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中国中草药产业规模情况分析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中国中草药产业财务能力分析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中草药企业竞争策略分析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2024年我国中草药产业重点区域分析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一、华北地区中草药行业产销分析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二、华北地区中草药行业盈利能力分析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三、华北地区中草药行业偿债能力分析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四、华北地区中草药行业营运能力分析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一、华南地区中草药行业产销分析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二、华南地区中草药行业盈利能力分析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三、华南地区中草药行业偿债能力分析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四、华南地区中草药行业营运能力分析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一、华东地区中草药行业产销分析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二、华东地区中草药行业盈利能力分析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三、华东地区中草药行业偿债能力分析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四、华东地区中草药行业营运能力分析</w:t>
      </w:r>
      <w:r>
        <w:rPr>
          <w:rFonts w:hint="eastAsia"/>
        </w:rPr>
        <w:br/>
      </w:r>
      <w:r>
        <w:rPr>
          <w:rFonts w:hint="eastAsia"/>
        </w:rPr>
        <w:t>　　第四节 西部</w:t>
      </w:r>
      <w:r>
        <w:rPr>
          <w:rFonts w:hint="eastAsia"/>
        </w:rPr>
        <w:br/>
      </w:r>
      <w:r>
        <w:rPr>
          <w:rFonts w:hint="eastAsia"/>
        </w:rPr>
        <w:t>　　　　一、西部地区中草药行业产销分析</w:t>
      </w:r>
      <w:r>
        <w:rPr>
          <w:rFonts w:hint="eastAsia"/>
        </w:rPr>
        <w:br/>
      </w:r>
      <w:r>
        <w:rPr>
          <w:rFonts w:hint="eastAsia"/>
        </w:rPr>
        <w:t>　　　　二、西部地区中草药行业盈利能力分析</w:t>
      </w:r>
      <w:r>
        <w:rPr>
          <w:rFonts w:hint="eastAsia"/>
        </w:rPr>
        <w:br/>
      </w:r>
      <w:r>
        <w:rPr>
          <w:rFonts w:hint="eastAsia"/>
        </w:rPr>
        <w:t>　　　　三、西部地区中草药行业偿债能力分析</w:t>
      </w:r>
      <w:r>
        <w:rPr>
          <w:rFonts w:hint="eastAsia"/>
        </w:rPr>
        <w:br/>
      </w:r>
      <w:r>
        <w:rPr>
          <w:rFonts w:hint="eastAsia"/>
        </w:rPr>
        <w:t>　　　　四、西部地区中草药行业营运能力分析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山东东阿阿胶股有限公司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北京同仁堂安徽中药材有限公司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重庆华立药业股有限公司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重庆太极实业（集团）股有限公司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2024-2030年中草药产业发展趋势及投资风险分析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当前中草药市场存在的问题</w:t>
      </w:r>
      <w:r>
        <w:rPr>
          <w:rFonts w:hint="eastAsia"/>
        </w:rPr>
        <w:br/>
      </w:r>
      <w:r>
        <w:rPr>
          <w:rFonts w:hint="eastAsia"/>
        </w:rPr>
        <w:t>　　第二节 中草药未来发展预测分析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一、2024-2030年中国中草药产业发展规模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二、2024-2030年中国中草药产业技术趋势预测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2024-2030年中国中草药产业投资风险分析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中草药产业链模型</w:t>
      </w:r>
      <w:r>
        <w:rPr>
          <w:rFonts w:hint="eastAsia"/>
        </w:rPr>
        <w:br/>
      </w:r>
      <w:r>
        <w:rPr>
          <w:rFonts w:hint="eastAsia"/>
        </w:rPr>
        <w:t>　　图表 2 2024年以来gdp增幅走势图</w:t>
      </w:r>
      <w:r>
        <w:rPr>
          <w:rFonts w:hint="eastAsia"/>
        </w:rPr>
        <w:br/>
      </w:r>
      <w:r>
        <w:rPr>
          <w:rFonts w:hint="eastAsia"/>
        </w:rPr>
        <w:t>　　图表 3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2024年我国中成药产量分布情况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2024-2030年我国中成药行业需求预测图</w:t>
      </w:r>
      <w:r>
        <w:rPr>
          <w:rFonts w:hint="eastAsia"/>
        </w:rPr>
        <w:br/>
      </w:r>
      <w:r>
        <w:rPr>
          <w:rFonts w:hint="eastAsia"/>
        </w:rPr>
        <w:t>　　图表 20 2019-2024年我国中草药行业企业数量及增长情况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2019-2024年我国中草药行业企业数量及增长对比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2019-2024年我国中草药行业从业人员及增长情况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2019-2024年我国中草药行业从业人员及增长对比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2019-2024年我国中草药行业资产合计及增长情况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2019-2024年我国中草药行业利润总额及增长对比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29 2019-2024年华北地区中草药行业资产负债率对比图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2019-2024年华北地区中草药行业负债与所有者权益比率对比图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2019-2024年华北地区中草药行业营运能力对比图</w:t>
      </w:r>
      <w:r>
        <w:rPr>
          <w:rFonts w:hint="eastAsia"/>
        </w:rPr>
        <w:br/>
      </w:r>
      <w:r>
        <w:rPr>
          <w:rFonts w:hint="eastAsia"/>
        </w:rPr>
        <w:t>　　图表 32 2019-2024年华南地区中草药行业盈利能力对比图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2019-2024年华南地区中草药行业资产负债率对比图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2019-2024年华南地区中草药行业负债与所有者权益比率对比图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2019-2024年华东地区中草药行业资产负债率对比图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2019-2024年华东地区中草药行业营运能力对比图</w:t>
      </w:r>
      <w:r>
        <w:rPr>
          <w:rFonts w:hint="eastAsia"/>
        </w:rPr>
        <w:br/>
      </w:r>
      <w:r>
        <w:rPr>
          <w:rFonts w:hint="eastAsia"/>
        </w:rPr>
        <w:t>　　图表 40 2019-2024年西部地区中草药行业盈利能力对比图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2019-2024年西部地区中草药行业资产负债率对比图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2019-2024年西部地区中草药行业负债与所有者权益比率对比图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2019-2024年西部地区中草药行业营运能力对比图</w:t>
      </w:r>
      <w:r>
        <w:rPr>
          <w:rFonts w:hint="eastAsia"/>
        </w:rPr>
        <w:br/>
      </w:r>
      <w:r>
        <w:rPr>
          <w:rFonts w:hint="eastAsia"/>
        </w:rPr>
        <w:t>　　图表 44 近3年山东东阿阿胶股有限公司资产负债率变化情况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近3年山东东阿阿胶股有限公司产权比率变化情况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近3年山东东阿阿胶股有限公司已获利息倍数变化情况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近3年山东东阿阿胶股有限公司固定资产周转次数情况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近3年山东东阿阿胶股有限公司流动资产周转次数变化情况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近3年山东东阿阿胶股有限公司总资产周转次数变化情况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近3年山东东阿阿胶股有限公司销售毛利率变化情况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近3年北京同仁堂安徽中药材有限公司资产负债率变化情况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近3年北京同仁堂安徽中药材有限公司产权比率变化情况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近3年北京同仁堂安徽中药材有限公司固定资产周转次数情况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近3年北京同仁堂安徽中药材有限公司流动资产周转次数变化情况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近3年北京同仁堂安徽中药材有限公司总资产周转次数变化情况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近3年北京同仁堂安徽中药材有限公司销售毛利率变化情况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近3年重庆华立药业股有限公司资产负债率变化情况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近3年重庆华立药业股有限公司产权比率变化情况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近3年重庆华立药业股有限公司已获利息倍数变化情况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近3年重庆华立药业股有限公司固定资产周转次数情况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近3年重庆华立药业股有限公司流动资产周转次数变化情况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近3年重庆华立药业股有限公司总资产周转次数变化情况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近3年重庆华立药业股有限公司销售毛利率变化情况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近3年广州白云山和记黄埔中药有限公司资产负债率变化情况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近3年广州白云山和记黄埔中药有限公司产权比率变化情况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近3年广州白云山和记黄埔中药有限公司已获利息倍数变化情况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近3年广州白云山和记黄埔中药有限公司固定资产周转次数情况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近3年广州白云山和记黄埔中药有限公司流动资产周转次数变化情况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近3年广州白云山和记黄埔中药有限公司总资产周转次数变化情况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近3年广州白云山和记黄埔中药有限公司销售毛利率变化情况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近3年重庆太极实业（集团）股有限公司资产负债率变化情况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近3年重庆太极实业（集团）股有限公司产权比率变化情况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近3年重庆太极实业（集团）股有限公司已获利息倍数变化情况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近3年重庆太极实业（集团）股有限公司固定资产周转次数情况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近3年重庆太极实业（集团）股有限公司流动资产周转次数变化情况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近3年重庆太极实业（集团）股有限公司总资产周转次数变化情况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近3年重庆太极实业（集团）股有限公司销售毛利率变化情况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2024-2030年我国中成药行业需求预测结果</w:t>
      </w:r>
      <w:r>
        <w:rPr>
          <w:rFonts w:hint="eastAsia"/>
        </w:rPr>
        <w:br/>
      </w:r>
      <w:r>
        <w:rPr>
          <w:rFonts w:hint="eastAsia"/>
        </w:rPr>
        <w:t>　　表格 2 2024-2030年同期华北地区中草药行业产销能力</w:t>
      </w:r>
      <w:r>
        <w:rPr>
          <w:rFonts w:hint="eastAsia"/>
        </w:rPr>
        <w:br/>
      </w:r>
      <w:r>
        <w:rPr>
          <w:rFonts w:hint="eastAsia"/>
        </w:rPr>
        <w:t>　　表格 3 2019-2024年华北地区中草药行业盈利能力表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2019-2024年华北地区中草药行业偿债能力表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2019-2024年华南地区中草药行业盈利能力表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2019-2024年华南地区中草药行业营运能力表</w:t>
      </w:r>
      <w:r>
        <w:rPr>
          <w:rFonts w:hint="eastAsia"/>
        </w:rPr>
        <w:br/>
      </w:r>
      <w:r>
        <w:rPr>
          <w:rFonts w:hint="eastAsia"/>
        </w:rPr>
        <w:t>　　表格 10 2024-2030年同期华东地区中草药行业产销能力</w:t>
      </w:r>
      <w:r>
        <w:rPr>
          <w:rFonts w:hint="eastAsia"/>
        </w:rPr>
        <w:br/>
      </w:r>
      <w:r>
        <w:rPr>
          <w:rFonts w:hint="eastAsia"/>
        </w:rPr>
        <w:t>　　表格 11 2019-2024年华东地区中草药行业盈利能力表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2019-2024年华东地区中草药行业偿债能力表</w:t>
      </w:r>
      <w:r>
        <w:rPr>
          <w:rFonts w:hint="eastAsia"/>
        </w:rPr>
        <w:br/>
      </w:r>
      <w:r>
        <w:rPr>
          <w:rFonts w:hint="eastAsia"/>
        </w:rPr>
        <w:t>　　表格 18 近4年山东东阿阿胶股有限公司资产负债率变化情况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近4年山东东阿阿胶股有限公司产权比率变化情况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近4年山东东阿阿胶股有限公司已获利息倍数变化情况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近4年山东东阿阿胶股有限公司固定资产周转次数情况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近4年山东东阿阿胶股有限公司流动资产周转次数变化情况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近4年山东东阿阿胶股有限公司总资产周转次数变化情况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近4年山东东阿阿胶股有限公司销售毛利率变化情况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近4年北京同仁堂安徽中药材有限公司资产负债率变化情况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近4年北京同仁堂安徽中药材有限公司产权比率变化情况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近4年北京同仁堂安徽中药材有限公司固定资产周转次数情况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近4年北京同仁堂安徽中药材有限公司流动资产周转次数变化情况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近4年北京同仁堂安徽中药材有限公司总资产周转次数变化情况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近4年北京同仁堂安徽中药材有限公司销售毛利率变化情况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近4年重庆华立药业股有限公司资产负债率变化情况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近4年重庆华立药业股有限公司产权比率变化情况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近4年重庆华立药业股有限公司已获利息倍数变化情况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近4年重庆华立药业股有限公司固定资产周转次数情况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近4年重庆华立药业股有限公司流动资产周转次数变化情况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近4年重庆华立药业股有限公司总资产周转次数变化情况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近4年重庆华立药业股有限公司销售毛利率变化情况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近4年广州白云山和记黄埔中药有限公司资产负债率变化情况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近4年广州白云山和记黄埔中药有限公司产权比率变化情况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近4年广州白云山和记黄埔中药有限公司已获利息倍数变化情况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近4年广州白云山和记黄埔中药有限公司固定资产周转次数情况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近4年广州白云山和记黄埔中药有限公司流动资产周转次数变化情况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近4年广州白云山和记黄埔中药有限公司总资产周转次数变化情况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近4年广州白云山和记黄埔中药有限公司销售毛利率变化情况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近4年重庆太极实业（集团）股有限公司资产负债率变化情况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近4年重庆太极实业（集团）股有限公司产权比率变化情况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近4年重庆太极实业（集团）股有限公司已获利息倍数变化情况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近4年重庆太极实业（集团）股有限公司固定资产周转次数情况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近4年重庆太极实业（集团）股有限公司流动资产周转次数变化情况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近4年重庆太极实业（集团）股有限公司总资产周转次数变化情况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近4年重庆太极实业（集团）股有限公司销售毛利率变化情况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4c2dbef74f2b" w:history="1">
        <w:r>
          <w:rPr>
            <w:rStyle w:val="Hyperlink"/>
          </w:rPr>
          <w:t>中草药行业现状调研分析及市场前景预测报告（2024版）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04c2dbef74f2b" w:history="1">
        <w:r>
          <w:rPr>
            <w:rStyle w:val="Hyperlink"/>
          </w:rPr>
          <w:t>https://www.20087.com/7/31/ZhongCaoYaoShiChangDiaoChaBaoGao.html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16d742ef04ec6" w:history="1">
      <w:r>
        <w:rPr>
          <w:rStyle w:val="Hyperlink"/>
        </w:rPr>
        <w:t>中草药行业现状调研分析及市场前景预测报告（2024版）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ongCaoYaoShiChangDiaoChaBaoGao.html" TargetMode="External" Id="Rd5904c2dbef7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ongCaoYaoShiChangDiaoChaBaoGao.html" TargetMode="External" Id="Rcf516d742ef0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2024-03-28T01:11:00Z</dcterms:created>
  <dcterms:modified xsi:type="dcterms:W3CDTF">2024-03-28T02:11:00Z</dcterms:modified>
  <dc:subject>中草药行业现状调研分析及市场前景预测报告（2024版）</dc:subject>
  <dc:title>中草药行业现状调研分析及市场前景预测报告（2024版）</dc:title>
  <cp:keywords>中草药行业现状调研分析及市场前景预测报告（2024版）</cp:keywords>
  <dc:description>中草药行业现状调研分析及市场前景预测报告（2024版）</dc:description>
</cp:coreProperties>
</file>