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b1404978242ec" w:history="1">
              <w:r>
                <w:rPr>
                  <w:rStyle w:val="Hyperlink"/>
                </w:rPr>
                <w:t>2024-2030年中国生物药市场调查研究及发展趋势分析报告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b1404978242ec" w:history="1">
              <w:r>
                <w:rPr>
                  <w:rStyle w:val="Hyperlink"/>
                </w:rPr>
                <w:t>2024-2030年中国生物药市场调查研究及发展趋势分析报告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b1404978242ec" w:history="1">
                <w:r>
                  <w:rPr>
                    <w:rStyle w:val="Hyperlink"/>
                  </w:rPr>
                  <w:t>https://www.20087.com/7/81/ShengWuYaoWeiLaiFaZhanQuShi.html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药作为现代医药领域的前沿技术，近年来取得了长足进展。生物药主要包括重组蛋白质、抗体、疫苗和细胞疗法等，它们在治疗癌症、自身免疫性疾病、罕见病等方面展现出巨大潜力。随着基因编辑、细胞培养和蛋白质工程等技术的突破，生物药的研发周期缩短，生产效率提升，成本逐步降低，使得更多患者能够获得治疗。</w:t>
      </w:r>
      <w:r>
        <w:rPr>
          <w:rFonts w:hint="eastAsia"/>
        </w:rPr>
        <w:br/>
      </w:r>
      <w:r>
        <w:rPr>
          <w:rFonts w:hint="eastAsia"/>
        </w:rPr>
        <w:t>　　未来，生物药的发展将更加注重精准医疗和个性化治疗。随着人类基因组学的深入研究，生物药将更加精确地针对特定的遗传变异或生物标志物，实现更有效的疾病管理和治疗。同时，基于细胞和基因的疗法将取得更多突破，为治疗难以治愈的疾病提供新希望。此外，生物药的生产将越来越依赖于智能制造和生物信息学，以实现更高的生产效率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b1404978242ec" w:history="1">
        <w:r>
          <w:rPr>
            <w:rStyle w:val="Hyperlink"/>
          </w:rPr>
          <w:t>2024-2030年中国生物药市场调查研究及发展趋势分析报告</w:t>
        </w:r>
      </w:hyperlink>
      <w:r>
        <w:rPr>
          <w:rFonts w:hint="eastAsia"/>
        </w:rPr>
        <w:t>》基于权威机构及生物药相关协会等渠道的资料数据，全方位分析了生物药行业的现状、市场需求及市场规模。生物药报告详细探讨了产业链结构、价格趋势，并对生物药各细分市场进行了研究。同时，预测了生物药市场前景与发展趋势，剖析了品牌竞争状态、市场集中度，以及生物药重点企业的表现。此外，生物药报告还揭示了行业发展的潜在风险与机遇，为生物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中国生物制药行业发展概述</w:t>
      </w:r>
      <w:r>
        <w:rPr>
          <w:rFonts w:hint="eastAsia"/>
        </w:rPr>
        <w:br/>
      </w:r>
      <w:r>
        <w:rPr>
          <w:rFonts w:hint="eastAsia"/>
        </w:rPr>
        <w:t>　　第一节 生物制药行业发展情况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最近3-5年中国生物制药行业经济指标分析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中国生物制药行业的国际比较分析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中国生物制药行业竞争力指标分析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中国生物制药行业经济指标国际比较分析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全球生物制药行业市场需求分析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全球生物制药行业市场供给分析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一、生物制药行业需求市场</w:t>
      </w:r>
      <w:r>
        <w:rPr>
          <w:rFonts w:hint="eastAsia"/>
        </w:rPr>
        <w:br/>
      </w:r>
      <w:r>
        <w:rPr>
          <w:rFonts w:hint="eastAsia"/>
        </w:rPr>
        <w:t>　　　　二、生物制药行业客户结构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一、生物制药行业的需求预测</w:t>
      </w:r>
      <w:r>
        <w:rPr>
          <w:rFonts w:hint="eastAsia"/>
        </w:rPr>
        <w:br/>
      </w:r>
      <w:r>
        <w:rPr>
          <w:rFonts w:hint="eastAsia"/>
        </w:rPr>
        <w:t>　　　　二、生物制药行业的供应预测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生物制药产业链的分析</w:t>
      </w:r>
      <w:r>
        <w:rPr>
          <w:rFonts w:hint="eastAsia"/>
        </w:rPr>
        <w:br/>
      </w:r>
      <w:r>
        <w:rPr>
          <w:rFonts w:hint="eastAsia"/>
        </w:rPr>
        <w:t>　　第一节 生物制药产业链概况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　　1、高技术：</w:t>
      </w:r>
      <w:r>
        <w:rPr>
          <w:rFonts w:hint="eastAsia"/>
        </w:rPr>
        <w:br/>
      </w:r>
      <w:r>
        <w:rPr>
          <w:rFonts w:hint="eastAsia"/>
        </w:rPr>
        <w:t>　　　　　　2、高投入：</w:t>
      </w:r>
      <w:r>
        <w:rPr>
          <w:rFonts w:hint="eastAsia"/>
        </w:rPr>
        <w:br/>
      </w:r>
      <w:r>
        <w:rPr>
          <w:rFonts w:hint="eastAsia"/>
        </w:rPr>
        <w:t>　　　　　　3、政府直接干预：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一、浙江省市场情况</w:t>
      </w:r>
      <w:r>
        <w:rPr>
          <w:rFonts w:hint="eastAsia"/>
        </w:rPr>
        <w:br/>
      </w:r>
      <w:r>
        <w:rPr>
          <w:rFonts w:hint="eastAsia"/>
        </w:rPr>
        <w:t>　　　　二、江苏省情况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一、北京市情况</w:t>
      </w:r>
      <w:r>
        <w:rPr>
          <w:rFonts w:hint="eastAsia"/>
        </w:rPr>
        <w:br/>
      </w:r>
      <w:r>
        <w:rPr>
          <w:rFonts w:hint="eastAsia"/>
        </w:rPr>
        <w:t>　　第四节 生物制药行业主要市场大区发展状况及竞争力研究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生物制药行业领域2024-2030年需求量预测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2024-2030年生物制药行业领域需求产品（服务）功能预测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2024-2030年生物制药行业领域需求产品（服务）市场格局预测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生物制药市场竞争格局分析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生物制药行业主要企业竞争力分析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二、重点企业净利润率对比分析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生物制药行业竞争格局分析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一、2024年生物制药行业竞争分析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二、2024年国内外生物制药竞争分析</w:t>
      </w:r>
      <w:r>
        <w:rPr>
          <w:rFonts w:hint="eastAsia"/>
        </w:rPr>
        <w:br/>
      </w:r>
      <w:r>
        <w:rPr>
          <w:rFonts w:hint="eastAsia"/>
        </w:rPr>
        <w:t>　　　　三、2024年中国生物制药市场竞争分析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四、2024年中国生物制药市场集中度分析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三、中国生物制药行业参与国际竞争的战略市场定位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长春高新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2024年中国生物制药行业整体运行指标分析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中国生物制药行业总体规模分析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中国生物制药行业产销分析</w:t>
      </w:r>
      <w:r>
        <w:rPr>
          <w:rFonts w:hint="eastAsia"/>
        </w:rPr>
        <w:br/>
      </w:r>
      <w:r>
        <w:rPr>
          <w:rFonts w:hint="eastAsia"/>
        </w:rPr>
        <w:t>　　第三节 中国生物制药行业财务指标总体分析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中国生物制药行业SWOT分析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2024-2030年生物制药行业投资价值评估分析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(中智:林)营销分析与营销模式推荐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2024年以来我国生物药品制造业资产按企业规模分布</w:t>
      </w:r>
      <w:r>
        <w:rPr>
          <w:rFonts w:hint="eastAsia"/>
        </w:rPr>
        <w:br/>
      </w:r>
      <w:r>
        <w:rPr>
          <w:rFonts w:hint="eastAsia"/>
        </w:rPr>
        <w:t>　　图表 2 2019-2024年我国生物药品制造业亏损面</w:t>
      </w:r>
      <w:r>
        <w:rPr>
          <w:rFonts w:hint="eastAsia"/>
        </w:rPr>
        <w:br/>
      </w:r>
      <w:r>
        <w:rPr>
          <w:rFonts w:hint="eastAsia"/>
        </w:rPr>
        <w:t>　　图表 3 药物研发过程耗时及花费</w:t>
      </w:r>
      <w:r>
        <w:rPr>
          <w:rFonts w:hint="eastAsia"/>
        </w:rPr>
        <w:br/>
      </w:r>
      <w:r>
        <w:rPr>
          <w:rFonts w:hint="eastAsia"/>
        </w:rPr>
        <w:t>　　图表 4 2024年全球IVD市场规模及2024年预测规模</w:t>
      </w:r>
      <w:r>
        <w:rPr>
          <w:rFonts w:hint="eastAsia"/>
        </w:rPr>
        <w:br/>
      </w:r>
      <w:r>
        <w:rPr>
          <w:rFonts w:hint="eastAsia"/>
        </w:rPr>
        <w:t>　　图表 5 2024年全球体外诊断市场区域结构</w:t>
      </w:r>
      <w:r>
        <w:rPr>
          <w:rFonts w:hint="eastAsia"/>
        </w:rPr>
        <w:br/>
      </w:r>
      <w:r>
        <w:rPr>
          <w:rFonts w:hint="eastAsia"/>
        </w:rPr>
        <w:t>　　图表 6 2024年全球重点生物制药厂商收入排位</w:t>
      </w:r>
      <w:r>
        <w:rPr>
          <w:rFonts w:hint="eastAsia"/>
        </w:rPr>
        <w:br/>
      </w:r>
      <w:r>
        <w:rPr>
          <w:rFonts w:hint="eastAsia"/>
        </w:rPr>
        <w:t>　　图表 7 2019-2024年我国生物药品制造业工业销售产值及同比增速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9 2024年我国主要疫苗批签发量及同比增速（单位：万人份，%）</w:t>
      </w:r>
      <w:r>
        <w:rPr>
          <w:rFonts w:hint="eastAsia"/>
        </w:rPr>
        <w:br/>
      </w:r>
      <w:r>
        <w:rPr>
          <w:rFonts w:hint="eastAsia"/>
        </w:rPr>
        <w:t>　　图表 10 我国主要慢性病发病率</w:t>
      </w:r>
      <w:r>
        <w:rPr>
          <w:rFonts w:hint="eastAsia"/>
        </w:rPr>
        <w:br/>
      </w:r>
      <w:r>
        <w:rPr>
          <w:rFonts w:hint="eastAsia"/>
        </w:rPr>
        <w:t>　　图表 11 近年生物制药行业产销率情况</w:t>
      </w:r>
      <w:r>
        <w:rPr>
          <w:rFonts w:hint="eastAsia"/>
        </w:rPr>
        <w:br/>
      </w:r>
      <w:r>
        <w:rPr>
          <w:rFonts w:hint="eastAsia"/>
        </w:rPr>
        <w:t>　　图表 12 2019-2024年我国生物药品制造业库存及同比增速</w:t>
      </w:r>
      <w:r>
        <w:rPr>
          <w:rFonts w:hint="eastAsia"/>
        </w:rPr>
        <w:br/>
      </w:r>
      <w:r>
        <w:rPr>
          <w:rFonts w:hint="eastAsia"/>
        </w:rPr>
        <w:t>　　图表 14 化学仿制药与生物仿制药比较</w:t>
      </w:r>
      <w:r>
        <w:rPr>
          <w:rFonts w:hint="eastAsia"/>
        </w:rPr>
        <w:br/>
      </w:r>
      <w:r>
        <w:rPr>
          <w:rFonts w:hint="eastAsia"/>
        </w:rPr>
        <w:t>　　图表 15 华北大区生物制药行业资产和收入地区分布</w:t>
      </w:r>
      <w:r>
        <w:rPr>
          <w:rFonts w:hint="eastAsia"/>
        </w:rPr>
        <w:br/>
      </w:r>
      <w:r>
        <w:rPr>
          <w:rFonts w:hint="eastAsia"/>
        </w:rPr>
        <w:t>　　图表 16 华北大区生物制药行业盈利情况</w:t>
      </w:r>
      <w:r>
        <w:rPr>
          <w:rFonts w:hint="eastAsia"/>
        </w:rPr>
        <w:br/>
      </w:r>
      <w:r>
        <w:rPr>
          <w:rFonts w:hint="eastAsia"/>
        </w:rPr>
        <w:t>　　图表 17 华中大区生物制药行业资产和收入地区分布</w:t>
      </w:r>
      <w:r>
        <w:rPr>
          <w:rFonts w:hint="eastAsia"/>
        </w:rPr>
        <w:br/>
      </w:r>
      <w:r>
        <w:rPr>
          <w:rFonts w:hint="eastAsia"/>
        </w:rPr>
        <w:t>　　图表 18 华中大区生物制药行业盈利情况</w:t>
      </w:r>
      <w:r>
        <w:rPr>
          <w:rFonts w:hint="eastAsia"/>
        </w:rPr>
        <w:br/>
      </w:r>
      <w:r>
        <w:rPr>
          <w:rFonts w:hint="eastAsia"/>
        </w:rPr>
        <w:t>　　图表 19 华南大区生物制药行业资产和收入地区分布</w:t>
      </w:r>
      <w:r>
        <w:rPr>
          <w:rFonts w:hint="eastAsia"/>
        </w:rPr>
        <w:br/>
      </w:r>
      <w:r>
        <w:rPr>
          <w:rFonts w:hint="eastAsia"/>
        </w:rPr>
        <w:t>　　图表 20 华南大区生物制药行业盈利情况</w:t>
      </w:r>
      <w:r>
        <w:rPr>
          <w:rFonts w:hint="eastAsia"/>
        </w:rPr>
        <w:br/>
      </w:r>
      <w:r>
        <w:rPr>
          <w:rFonts w:hint="eastAsia"/>
        </w:rPr>
        <w:t>　　图表 21 华东大区生物制药行业资产和收入地区分布</w:t>
      </w:r>
      <w:r>
        <w:rPr>
          <w:rFonts w:hint="eastAsia"/>
        </w:rPr>
        <w:br/>
      </w:r>
      <w:r>
        <w:rPr>
          <w:rFonts w:hint="eastAsia"/>
        </w:rPr>
        <w:t>　　图表 22 华东大区生物制药行业盈利情况</w:t>
      </w:r>
      <w:r>
        <w:rPr>
          <w:rFonts w:hint="eastAsia"/>
        </w:rPr>
        <w:br/>
      </w:r>
      <w:r>
        <w:rPr>
          <w:rFonts w:hint="eastAsia"/>
        </w:rPr>
        <w:t>　　图表 23 东北大区生物制药行业资产和收入地区分布</w:t>
      </w:r>
      <w:r>
        <w:rPr>
          <w:rFonts w:hint="eastAsia"/>
        </w:rPr>
        <w:br/>
      </w:r>
      <w:r>
        <w:rPr>
          <w:rFonts w:hint="eastAsia"/>
        </w:rPr>
        <w:t>　　图表 24 东北大区生物制药行业盈利情况</w:t>
      </w:r>
      <w:r>
        <w:rPr>
          <w:rFonts w:hint="eastAsia"/>
        </w:rPr>
        <w:br/>
      </w:r>
      <w:r>
        <w:rPr>
          <w:rFonts w:hint="eastAsia"/>
        </w:rPr>
        <w:t>　　图表 25 西南大区生物制药行业资产和收入地区分布</w:t>
      </w:r>
      <w:r>
        <w:rPr>
          <w:rFonts w:hint="eastAsia"/>
        </w:rPr>
        <w:br/>
      </w:r>
      <w:r>
        <w:rPr>
          <w:rFonts w:hint="eastAsia"/>
        </w:rPr>
        <w:t>　　图表 26 西南大区生物制药行业盈利情况</w:t>
      </w:r>
      <w:r>
        <w:rPr>
          <w:rFonts w:hint="eastAsia"/>
        </w:rPr>
        <w:br/>
      </w:r>
      <w:r>
        <w:rPr>
          <w:rFonts w:hint="eastAsia"/>
        </w:rPr>
        <w:t>　　图表 27 西北大区生物制药行业资产和收入地区分布</w:t>
      </w:r>
      <w:r>
        <w:rPr>
          <w:rFonts w:hint="eastAsia"/>
        </w:rPr>
        <w:br/>
      </w:r>
      <w:r>
        <w:rPr>
          <w:rFonts w:hint="eastAsia"/>
        </w:rPr>
        <w:t>　　图表 28 西北大区生物制药行业盈利情况</w:t>
      </w:r>
      <w:r>
        <w:rPr>
          <w:rFonts w:hint="eastAsia"/>
        </w:rPr>
        <w:br/>
      </w:r>
      <w:r>
        <w:rPr>
          <w:rFonts w:hint="eastAsia"/>
        </w:rPr>
        <w:t>　　图表 29 我国生物制药行业亏损区域状况</w:t>
      </w:r>
      <w:r>
        <w:rPr>
          <w:rFonts w:hint="eastAsia"/>
        </w:rPr>
        <w:br/>
      </w:r>
      <w:r>
        <w:rPr>
          <w:rFonts w:hint="eastAsia"/>
        </w:rPr>
        <w:t>　　图表 30 生物药品制造利润总额集中度</w:t>
      </w:r>
      <w:r>
        <w:rPr>
          <w:rFonts w:hint="eastAsia"/>
        </w:rPr>
        <w:br/>
      </w:r>
      <w:r>
        <w:rPr>
          <w:rFonts w:hint="eastAsia"/>
        </w:rPr>
        <w:t>　　图表 31 生物药品制造主营业务收入集中度</w:t>
      </w:r>
      <w:r>
        <w:rPr>
          <w:rFonts w:hint="eastAsia"/>
        </w:rPr>
        <w:br/>
      </w:r>
      <w:r>
        <w:rPr>
          <w:rFonts w:hint="eastAsia"/>
        </w:rPr>
        <w:t>　　图表 32 生物药品制造总资产集中度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b1404978242ec" w:history="1">
        <w:r>
          <w:rPr>
            <w:rStyle w:val="Hyperlink"/>
          </w:rPr>
          <w:t>2024-2030年中国生物药市场调查研究及发展趋势分析报告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b1404978242ec" w:history="1">
        <w:r>
          <w:rPr>
            <w:rStyle w:val="Hyperlink"/>
          </w:rPr>
          <w:t>https://www.20087.com/7/81/ShengWuYaoWeiLaiFaZhanQuShi.html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0fa4281694dc0" w:history="1">
      <w:r>
        <w:rPr>
          <w:rStyle w:val="Hyperlink"/>
        </w:rPr>
        <w:t>2024-2030年中国生物药市场调查研究及发展趋势分析报告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engWuYaoWeiLaiFaZhanQuShi.html" TargetMode="External" Id="Rd1ab14049782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engWuYaoWeiLaiFaZhanQuShi.html" TargetMode="External" Id="R51a0fa428169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2024-05-01T05:20:00Z</dcterms:created>
  <dcterms:modified xsi:type="dcterms:W3CDTF">2024-05-01T06:20:00Z</dcterms:modified>
  <dc:subject>2024-2030年中国生物药市场调查研究及发展趋势分析报告</dc:subject>
  <dc:title>2024-2030年中国生物药市场调查研究及发展趋势分析报告</dc:title>
  <cp:keywords>2024-2030年中国生物药市场调查研究及发展趋势分析报告</cp:keywords>
  <dc:description>2024-2030年中国生物药市场调查研究及发展趋势分析报告</dc:description>
</cp:coreProperties>
</file>