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781a6eac34c6a" w:history="1">
              <w:r>
                <w:rPr>
                  <w:rStyle w:val="Hyperlink"/>
                </w:rPr>
                <w:t>2026-2032年中国通用型组织固定液行业发展研究与前景趋势分析报告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781a6eac34c6a" w:history="1">
              <w:r>
                <w:rPr>
                  <w:rStyle w:val="Hyperlink"/>
                </w:rPr>
                <w:t>2026-2032年中国通用型组织固定液行业发展研究与前景趋势分析报告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781a6eac34c6a" w:history="1">
                <w:r>
                  <w:rPr>
                    <w:rStyle w:val="Hyperlink"/>
                  </w:rPr>
                  <w:t>https://www.20087.com/7/31/TongYongXingZuZhiGuDingYeHangYeFaZhanQianJing.html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型组织固定液是病理诊断和组织学研究中的基础试剂，广泛应用于医院、科研机构和生物制药企业。通用型组织固定液可快速稳定组织细胞结构，防止自溶和腐败，确保后续切片、染色和显微观察的准确性。目前，市面上常见的固定液以中性福尔马林为主，具有固定效果好、价格低廉、操作简便等优点。然而，随着精准医学和分子病理学的发展，传统固定液在某些特定检测项目中存在局限，如对RNA保存效果不佳、影响免疫组化染色结果等。因此，部分机构开始尝试使用改良型或多用途固定液，以满足多样化的检测需求。尽管如此，通用型固定液仍因其适用性广、操作标准化程度高而在临床广泛应用。同时，随着病理检测量的增加，对固定液质量、稳定性和环保处理的要求也在提高，推动行业在配方优化和废弃物处理方面进行改进。</w:t>
      </w:r>
      <w:r>
        <w:rPr>
          <w:rFonts w:hint="eastAsia"/>
        </w:rPr>
        <w:br/>
      </w:r>
      <w:r>
        <w:rPr>
          <w:rFonts w:hint="eastAsia"/>
        </w:rPr>
        <w:t>　　未来，通用型组织固定液将在保持基础功能的同时，向更高效、更环保和更适配的方向发展。市场调研网指出，随着分子诊断和数字病理技术的普及，固定液需要在保留组织形态完整性的同时，兼顾核酸、蛋白等生物分子的保存效果，从而满足高通量检测和精准医疗的需求。因此，开发具有多用途、低毒性、易处理的新型固定液将成为行业重点方向。此外，随着环保法规趋严，传统福尔马林的使用将面临更多限制，推动企业研发低甲醛或无甲醛替代品。同时，固定液的配套管理服务，如废液处理、智能存储和质量追溯系统，也将成为提升用户体验的重要内容。整体来看，通用型组织固定液将在技术升级和法规引导下不断优化，助力病理诊断向更精准、更绿色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f781a6eac34c6a" w:history="1">
        <w:r>
          <w:rPr>
            <w:rStyle w:val="Hyperlink"/>
          </w:rPr>
          <w:t>2026-2032年中国通用型组织固定液行业发展研究与前景趋势分析报告</w:t>
        </w:r>
      </w:hyperlink>
      <w:r>
        <w:rPr>
          <w:rFonts w:hint="eastAsia"/>
        </w:rPr>
        <w:t>》，2025年通用型组织固定液行业市场规模达 亿元，预计2032年市场规模将达 亿元，期间年均复合增长率（CAGR）达 %。报告基于长期通用型组织固定液行业观察和市场供需分析，对通用型组织固定液行业进行系统分析，客观呈现通用型组织固定液市场规模、竞争格局和技术发展水平，评估通用型组织固定液重点企业经营状况和市场表现。通过定量与定性相结合的方法，预测通用型组织固定液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通用型组织固定液行业概述</w:t>
      </w:r>
      <w:r>
        <w:rPr>
          <w:rFonts w:hint="eastAsia"/>
        </w:rPr>
        <w:br/>
      </w:r>
      <w:r>
        <w:rPr>
          <w:rFonts w:hint="eastAsia"/>
        </w:rPr>
        <w:t>　　第一节 通用型组织固定液定义与分类</w:t>
      </w:r>
      <w:r>
        <w:rPr>
          <w:rFonts w:hint="eastAsia"/>
        </w:rPr>
        <w:br/>
      </w:r>
      <w:r>
        <w:rPr>
          <w:rFonts w:hint="eastAsia"/>
        </w:rPr>
        <w:t>　　第二节 通用型组织固定液应用领域</w:t>
      </w:r>
      <w:r>
        <w:rPr>
          <w:rFonts w:hint="eastAsia"/>
        </w:rPr>
        <w:br/>
      </w:r>
      <w:r>
        <w:rPr>
          <w:rFonts w:hint="eastAsia"/>
        </w:rPr>
        <w:t>　　第三节 通用型组织固定液行业经济指标分析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通用型组织固定液产业链及经营模式分析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三、通用型组织固定液销售模式及销售渠道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全球通用型组织固定液市场发展综述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2020-2025年全球通用型组织固定液市场规模与趋势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主要国家与地区通用型组织固定液市场分析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2026-2032年全球通用型组织固定液行业发展趋势与前景预测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中国通用型组织固定液行业市场分析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2025-2026年通用型组织固定液产能与投资动态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一、国内通用型组织固定液产能及利用情况</w:t>
      </w:r>
      <w:r>
        <w:rPr>
          <w:rFonts w:hint="eastAsia"/>
        </w:rPr>
        <w:br/>
      </w:r>
      <w:r>
        <w:rPr>
          <w:rFonts w:hint="eastAsia"/>
        </w:rPr>
        <w:t>　　　　二、通用型组织固定液产能扩张与投资动态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2026-2032年通用型组织固定液行业产量统计与趋势预测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一、2020-2025年通用型组织固定液行业产量数据统计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1、2020-2025年通用型组织固定液产量及增长趋势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2、2020-2025年通用型组织固定液细分产品产量及份额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二、影响通用型组织固定液产量的关键因素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三、2026-2032年通用型组织固定液产量预测</w:t>
      </w:r>
      <w:r>
        <w:rPr>
          <w:rFonts w:hint="eastAsia"/>
        </w:rPr>
        <w:br/>
      </w:r>
      <w:r>
        <w:rPr>
          <w:rFonts w:hint="eastAsia"/>
        </w:rPr>
        <w:t>　　第三节 2026-2032年通用型组织固定液市场需求与销售分析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一、2025-2026年通用型组织固定液行业需求现状</w:t>
      </w:r>
      <w:r>
        <w:rPr>
          <w:rFonts w:hint="eastAsia"/>
        </w:rPr>
        <w:br/>
      </w:r>
      <w:r>
        <w:rPr>
          <w:rFonts w:hint="eastAsia"/>
        </w:rPr>
        <w:t>　　　　二、通用型组织固定液客户群体与需求特点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三、2020-2025年通用型组织固定液行业销售规模分析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四、2026-2032年通用型组织固定液市场增长潜力与规模预测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中国通用型组织固定液细分市场与下游应用领域分析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通用型组织固定液细分市场分析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一、2025-2026年通用型组织固定液主要细分产品市场现状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通用型组织固定液下游应用与客户群体分析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一、2025-2026年通用型组织固定液各应用领域市场现状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2025-2026年通用型组织固定液行业技术发展现状及趋势分析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通用型组织固定液行业技术发展现状分析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国内外通用型组织固定液行业技术差异与原因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通用型组织固定液行业技术发展方向、趋势预测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提升通用型组织固定液行业技术能力策略建议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通用型组织固定液价格机制与竞争策略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一、2020-2025年通用型组织固定液市场价格走势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通用型组织固定液定价策略与方法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2026-2032年通用型组织固定液价格竞争态势与趋势预测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中国通用型组织固定液行业重点区域市场研究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2025-2026年重点区域通用型组织固定液市场发展概况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二、2020-2025年通用型组织固定液市场需求规模情况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三、2026-2032年通用型组织固定液行业发展潜力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二、2020-2025年通用型组织固定液市场需求规模情况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三、2026-2032年通用型组织固定液行业发展潜力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二、2020-2025年通用型组织固定液市场需求规模情况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三、2026-2032年通用型组织固定液行业发展潜力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二、2020-2025年通用型组织固定液市场需求规模情况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三、2026-2032年通用型组织固定液行业发展潜力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二、2020-2025年通用型组织固定液市场需求规模情况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三、2026-2032年通用型组织固定液行业发展潜力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2020-2025年中国通用型组织固定液行业进出口情况分析</w:t>
      </w:r>
      <w:r>
        <w:rPr>
          <w:rFonts w:hint="eastAsia"/>
        </w:rPr>
        <w:br/>
      </w:r>
      <w:r>
        <w:rPr>
          <w:rFonts w:hint="eastAsia"/>
        </w:rPr>
        <w:t>　　第一节 通用型组织固定液行业进口情况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一、2020-2025年通用型组织固定液进口规模及增长情况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二、通用型组织固定液主要进口来源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通用型组织固定液行业出口情况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一、2020-2025年通用型组织固定液出口规模及增长情况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二、通用型组织固定液主要出口目的地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2020-2025年中国通用型组织固定液行业总体发展与财务状况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2020-2025年中国通用型组织固定液行业规模情况</w:t>
      </w:r>
      <w:r>
        <w:rPr>
          <w:rFonts w:hint="eastAsia"/>
        </w:rPr>
        <w:br/>
      </w:r>
      <w:r>
        <w:rPr>
          <w:rFonts w:hint="eastAsia"/>
        </w:rPr>
        <w:t>　　　　一、通用型组织固定液行业企业数量规模</w:t>
      </w:r>
      <w:r>
        <w:rPr>
          <w:rFonts w:hint="eastAsia"/>
        </w:rPr>
        <w:br/>
      </w:r>
      <w:r>
        <w:rPr>
          <w:rFonts w:hint="eastAsia"/>
        </w:rPr>
        <w:t>　　　　二、通用型组织固定液行业从业人员规模</w:t>
      </w:r>
      <w:r>
        <w:rPr>
          <w:rFonts w:hint="eastAsia"/>
        </w:rPr>
        <w:br/>
      </w:r>
      <w:r>
        <w:rPr>
          <w:rFonts w:hint="eastAsia"/>
        </w:rPr>
        <w:t>　　　　三、通用型组织固定液行业市场敏感性分析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2020-2025年中国通用型组织固定液行业财务能力分析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一、通用型组织固定液行业盈利能力</w:t>
      </w:r>
      <w:r>
        <w:rPr>
          <w:rFonts w:hint="eastAsia"/>
        </w:rPr>
        <w:br/>
      </w:r>
      <w:r>
        <w:rPr>
          <w:rFonts w:hint="eastAsia"/>
        </w:rPr>
        <w:t>　　　　二、通用型组织固定液行业偿债能力</w:t>
      </w:r>
      <w:r>
        <w:rPr>
          <w:rFonts w:hint="eastAsia"/>
        </w:rPr>
        <w:br/>
      </w:r>
      <w:r>
        <w:rPr>
          <w:rFonts w:hint="eastAsia"/>
        </w:rPr>
        <w:t>　　　　三、通用型组织固定液行业营运能力</w:t>
      </w:r>
      <w:r>
        <w:rPr>
          <w:rFonts w:hint="eastAsia"/>
        </w:rPr>
        <w:br/>
      </w:r>
      <w:r>
        <w:rPr>
          <w:rFonts w:hint="eastAsia"/>
        </w:rPr>
        <w:t>　　　　四、通用型组织固定液行业发展能力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通用型组织固定液行业重点企业调研分析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二、企业通用型组织固定液业务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二、企业通用型组织固定液业务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二、企业通用型组织固定液业务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二、企业通用型组织固定液业务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二、企业通用型组织固定液业务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二、企业通用型组织固定液业务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中国通用型组织固定液行业竞争格局分析</w:t>
      </w:r>
      <w:r>
        <w:rPr>
          <w:rFonts w:hint="eastAsia"/>
        </w:rPr>
        <w:br/>
      </w:r>
      <w:r>
        <w:rPr>
          <w:rFonts w:hint="eastAsia"/>
        </w:rPr>
        <w:t>　　第一节 通用型组织固定液行业竞争格局总览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2025-2026年通用型组织固定液行业竞争力分析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2020-2025年通用型组织固定液行业企业并购活动分析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2025-2026年通用型组织固定液行业会展与招投标活动分析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一、通用型组织固定液行业会展活动及其市场影响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2026年中国通用型组织固定液企业发展企业发展策略与建议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通用型组织固定液销售模式与渠道策略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通用型组织固定液品牌与市场推广策略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通用型组织固定液研发投入与技术创新能力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通用型组织固定液合作联盟与资源整合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中国通用型组织固定液行业风险与对策</w:t>
      </w:r>
      <w:r>
        <w:rPr>
          <w:rFonts w:hint="eastAsia"/>
        </w:rPr>
        <w:br/>
      </w:r>
      <w:r>
        <w:rPr>
          <w:rFonts w:hint="eastAsia"/>
        </w:rPr>
        <w:t>　　第一节 通用型组织固定液行业SWOT分析</w:t>
      </w:r>
      <w:r>
        <w:rPr>
          <w:rFonts w:hint="eastAsia"/>
        </w:rPr>
        <w:br/>
      </w:r>
      <w:r>
        <w:rPr>
          <w:rFonts w:hint="eastAsia"/>
        </w:rPr>
        <w:t>　　　　一、通用型组织固定液行业优势</w:t>
      </w:r>
      <w:r>
        <w:rPr>
          <w:rFonts w:hint="eastAsia"/>
        </w:rPr>
        <w:br/>
      </w:r>
      <w:r>
        <w:rPr>
          <w:rFonts w:hint="eastAsia"/>
        </w:rPr>
        <w:t>　　　　二、通用型组织固定液行业劣势</w:t>
      </w:r>
      <w:r>
        <w:rPr>
          <w:rFonts w:hint="eastAsia"/>
        </w:rPr>
        <w:br/>
      </w:r>
      <w:r>
        <w:rPr>
          <w:rFonts w:hint="eastAsia"/>
        </w:rPr>
        <w:t>　　　　三、通用型组织固定液市场机会</w:t>
      </w:r>
      <w:r>
        <w:rPr>
          <w:rFonts w:hint="eastAsia"/>
        </w:rPr>
        <w:br/>
      </w:r>
      <w:r>
        <w:rPr>
          <w:rFonts w:hint="eastAsia"/>
        </w:rPr>
        <w:t>　　　　四、通用型组织固定液市场威胁</w:t>
      </w:r>
      <w:r>
        <w:rPr>
          <w:rFonts w:hint="eastAsia"/>
        </w:rPr>
        <w:br/>
      </w:r>
      <w:r>
        <w:rPr>
          <w:rFonts w:hint="eastAsia"/>
        </w:rPr>
        <w:t>　　第二节 通用型组织固定液行业风险及对策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2026-2032年中国通用型组织固定液行业前景与发展趋势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2025-2026年通用型组织固定液行业发展环境分析</w:t>
      </w:r>
      <w:r>
        <w:rPr>
          <w:rFonts w:hint="eastAsia"/>
        </w:rPr>
        <w:br/>
      </w:r>
      <w:r>
        <w:rPr>
          <w:rFonts w:hint="eastAsia"/>
        </w:rPr>
        <w:t>　　　　一、通用型组织固定液行业主管部门与监管体制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二、通用型组织固定液行业主要法律法规及政策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三、通用型组织固定液行业标准与质量监管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2026-2032年通用型组织固定液行业发展趋势与方向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2026-2032年通用型组织固定液行业发展潜力与机遇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通用型组织固定液行业研究结论与建议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通用型组织固定液行业发展建议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通用型组织固定液行业历程</w:t>
      </w:r>
      <w:r>
        <w:rPr>
          <w:rFonts w:hint="eastAsia"/>
        </w:rPr>
        <w:br/>
      </w:r>
      <w:r>
        <w:rPr>
          <w:rFonts w:hint="eastAsia"/>
        </w:rPr>
        <w:t>　　图表 通用型组织固定液行业生命周期</w:t>
      </w:r>
      <w:r>
        <w:rPr>
          <w:rFonts w:hint="eastAsia"/>
        </w:rPr>
        <w:br/>
      </w:r>
      <w:r>
        <w:rPr>
          <w:rFonts w:hint="eastAsia"/>
        </w:rPr>
        <w:t>　　图表 通用型组织固定液行业产业链分析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2020-2025年中国通用型组织固定液行业市场规模及增长情况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2020-2025年通用型组织固定液行业市场容量分析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2020-2025年中国通用型组织固定液行业产能统计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2020-2025年中国通用型组织固定液行业产量及增长趋势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2020-2025年中国通用型组织固定液市场需求量及增速统计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2025年中国通用型组织固定液行业需求领域分布格局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2020-2025年中国通用型组织固定液行业销售收入分析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2020-2025年中国通用型组织固定液行业盈利情况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2020-2025年中国通用型组织固定液行业利润总额统计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2020-2025年中国通用型组织固定液进口数量分析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2020-2025年中国通用型组织固定液进口金额分析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2020-2025年中国通用型组织固定液出口数量分析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2020-2025年中国通用型组织固定液出口金额分析</w:t>
      </w:r>
      <w:r>
        <w:rPr>
          <w:rFonts w:hint="eastAsia"/>
        </w:rPr>
        <w:br/>
      </w:r>
      <w:r>
        <w:rPr>
          <w:rFonts w:hint="eastAsia"/>
        </w:rPr>
        <w:t>　　图表 2025年中国通用型组织固定液进口国家及地区分析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2025年中国通用型组织固定液出口国家及地区分析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2020-2025年中国通用型组织固定液行业企业数量情况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2020-2025年中国通用型组织固定液行业企业平均规模情况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**地区通用型组织固定液市场规模及增长情况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**地区通用型组织固定液行业市场需求情况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**地区通用型组织固定液市场规模及增长情况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**地区通用型组织固定液行业市场需求情况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**地区通用型组织固定液市场规模及增长情况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**地区通用型组织固定液行业市场需求情况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**地区通用型组织固定液市场规模及增长情况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**地区通用型组织固定液行业市场需求情况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通用型组织固定液重点企业（一）基本信息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通用型组织固定液重点企业（一）经营情况分析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通用型组织固定液重点企业（一）主要经济指标情况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通用型组织固定液重点企业（一）盈利能力情况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通用型组织固定液重点企业（一）偿债能力情况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通用型组织固定液重点企业（一）运营能力情况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通用型组织固定液重点企业（一）成长能力情况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通用型组织固定液重点企业（二）基本信息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通用型组织固定液重点企业（二）经营情况分析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通用型组织固定液重点企业（二）主要经济指标情况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通用型组织固定液重点企业（二）盈利能力情况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通用型组织固定液重点企业（二）偿债能力情况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通用型组织固定液重点企业（二）运营能力情况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通用型组织固定液重点企业（二）成长能力情况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通用型组织固定液重点企业（三）基本信息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通用型组织固定液重点企业（三）经营情况分析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通用型组织固定液重点企业（三）主要经济指标情况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通用型组织固定液重点企业（三）盈利能力情况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通用型组织固定液重点企业（三）偿债能力情况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通用型组织固定液重点企业（三）运营能力情况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通用型组织固定液重点企业（三）成长能力情况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2026-2032年中国通用型组织固定液行业产能预测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2026-2032年中国通用型组织固定液行业产量预测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2026-2032年中国通用型组织固定液市场需求量预测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2026-2032年中国通用型组织固定液行业供需平衡预测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2026-2032年中国通用型组织固定液行业市场容量预测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2026-2032年中国通用型组织固定液行业市场规模预测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2026-2032年中国通用型组织固定液市场前景分析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2026-2032年中国通用型组织固定液行业发展趋势预测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781a6eac34c6a" w:history="1">
        <w:r>
          <w:rPr>
            <w:rStyle w:val="Hyperlink"/>
          </w:rPr>
          <w:t>2026-2032年中国通用型组织固定液行业发展研究与前景趋势分析报告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781a6eac34c6a" w:history="1">
        <w:r>
          <w:rPr>
            <w:rStyle w:val="Hyperlink"/>
          </w:rPr>
          <w:t>https://www.20087.com/7/31/TongYongXingZuZhiGuDingYeHangYeFaZhanQianJing.html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网和peek哪个好、通用型组织固定液可以固定细胞吗、一次性生物反应器、通用型组织固定液保存条件、Bouin固定液、通用型组织固定液固定组织后放多少度、再生材料和玻尿酸的区别、通用型组织固定液塞维尔、外泌体一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ad079d2614d9b" w:history="1">
      <w:r>
        <w:rPr>
          <w:rStyle w:val="Hyperlink"/>
        </w:rPr>
        <w:t>2026-2032年中国通用型组织固定液行业发展研究与前景趋势分析报告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TongYongXingZuZhiGuDingYeHangYeFaZhanQianJing.html" TargetMode="External" Id="Rd6f781a6eac3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TongYongXingZuZhiGuDingYeHangYeFaZhanQianJing.html" TargetMode="External" Id="Ra3cad079d261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2026-06-12T03:13:34Z</dcterms:created>
  <dcterms:modified xsi:type="dcterms:W3CDTF">2026-06-12T04:13:34Z</dcterms:modified>
  <dc:subject>2026-2032年中国通用型组织固定液行业发展研究与前景趋势分析报告</dc:subject>
  <dc:title>2026-2032年中国通用型组织固定液行业发展研究与前景趋势分析报告</dc:title>
  <cp:keywords>2026-2032年中国通用型组织固定液行业发展研究与前景趋势分析报告</cp:keywords>
  <dc:description>2026-2032年中国通用型组织固定液行业发展研究与前景趋势分析报告</dc:description>
</cp:coreProperties>
</file>