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8f4e683a4bde" w:history="1">
              <w:r>
                <w:rPr>
                  <w:rStyle w:val="Hyperlink"/>
                </w:rPr>
                <w:t>2025-2031年中国医药包装机发展现状与市场前景预测报告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8f4e683a4bde" w:history="1">
              <w:r>
                <w:rPr>
                  <w:rStyle w:val="Hyperlink"/>
                </w:rPr>
                <w:t>2025-2031年中国医药包装机发展现状与市场前景预测报告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38f4e683a4bde" w:history="1">
                <w:r>
                  <w:rPr>
                    <w:rStyle w:val="Hyperlink"/>
                  </w:rPr>
                  <w:t>https://www.20087.com/8/91/YiYaoBaoZhuangJiDeQianJing.html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是制药行业中用于药品灌装、封口、贴标、检重、打码、装盒等全流程包装作业的关键设备，涵盖片剂、胶囊、粉剂、注射液等多种剂型的包装需求。随着GMP规范严格执行与药品追溯体系逐步完善，医药包装机正从传统机械控制向全自动、信息化、智能化方向演进。主流设备已配备在线质量检测、自动剔除不合格品、数据记录上传等功能，确保包装过程符合监管要求。尽管国产设备在中低端市场占据主导地位，但在高速连续包装、无菌灌装、特殊气体保护包装等领域仍存在技术短板，高端市场仍由欧美日品牌主导。</w:t>
      </w:r>
      <w:r>
        <w:rPr>
          <w:rFonts w:hint="eastAsia"/>
        </w:rPr>
        <w:br/>
      </w:r>
      <w:r>
        <w:rPr>
          <w:rFonts w:hint="eastAsia"/>
        </w:rPr>
        <w:t>　　未来，医药包装机将朝着高精度、高柔性、智能化方向发展。AI视觉识别、机器学习算法的引入将提升缺陷检测准确率与异常处理效率，进一步保障药品包装质量。同时，模块化设计理念的推广将增强设备的通用性与扩展性，支持多种剂型与规格的灵活切换。随着“工业4.0”理念的深入应用，医药包装机将全面接入MES/ERP系统，实现生产全过程的数据互联互通与远程运维管理。此外，在个性化用药趋势下，小批量、多品种包装需求上升，推动设备向定制化服务与柔性生产能力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8f4e683a4bde" w:history="1">
        <w:r>
          <w:rPr>
            <w:rStyle w:val="Hyperlink"/>
          </w:rPr>
          <w:t>2025-2031年中国医药包装机发展现状与市场前景预测报告</w:t>
        </w:r>
      </w:hyperlink>
      <w:r>
        <w:rPr>
          <w:rFonts w:hint="eastAsia"/>
        </w:rPr>
        <w:t>》以专业、科学的视角，系统分析了医药包装机行业的市场规模、供需状况和竞争格局，梳理了医药包装机技术发展水平和未来方向。报告对医药包装机行业发展趋势做出客观预测，评估了市场增长空间和潜在风险，并分析了重点医药包装机企业的经营情况和市场表现。结合政策环境和消费需求变化，为投资者和企业提供医药包装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医药包装机行业概述</w:t>
      </w:r>
      <w:r>
        <w:rPr>
          <w:rFonts w:hint="eastAsia"/>
        </w:rPr>
        <w:br/>
      </w:r>
      <w:r>
        <w:rPr>
          <w:rFonts w:hint="eastAsia"/>
        </w:rPr>
        <w:t>　　第一节 医药包装机定义与分类</w:t>
      </w:r>
      <w:r>
        <w:rPr>
          <w:rFonts w:hint="eastAsia"/>
        </w:rPr>
        <w:br/>
      </w:r>
      <w:r>
        <w:rPr>
          <w:rFonts w:hint="eastAsia"/>
        </w:rPr>
        <w:t>　　第二节 医药包装机应用领域</w:t>
      </w:r>
      <w:r>
        <w:rPr>
          <w:rFonts w:hint="eastAsia"/>
        </w:rPr>
        <w:br/>
      </w:r>
      <w:r>
        <w:rPr>
          <w:rFonts w:hint="eastAsia"/>
        </w:rPr>
        <w:t>　　第三节 医药包装机行业经济指标分析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二、医药包装机产能扩张与投资动态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2025-2031年医药包装机行业产量统计与趋势预测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1、2019-2024年医药包装机产量及增长趋势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2025-2031年医药包装机市场需求与销售分析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一、2024-2025年医药包装机行业需求现状</w:t>
      </w:r>
      <w:r>
        <w:rPr>
          <w:rFonts w:hint="eastAsia"/>
        </w:rPr>
        <w:br/>
      </w:r>
      <w:r>
        <w:rPr>
          <w:rFonts w:hint="eastAsia"/>
        </w:rPr>
        <w:t>　　　　二、医药包装机客户群体与需求特点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一、2024-2025年医药包装机各应用领域市场现状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2024-2025年医药包装机行业技术发展现状及趋势分析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2019-2024年中国医药包装机行业规模情况</w:t>
      </w:r>
      <w:r>
        <w:rPr>
          <w:rFonts w:hint="eastAsia"/>
        </w:rPr>
        <w:br/>
      </w:r>
      <w:r>
        <w:rPr>
          <w:rFonts w:hint="eastAsia"/>
        </w:rPr>
        <w:t>　　　　一、医药包装机行业企业数量规模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2019-2024年中国医药包装机行业财务能力分析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一、医药包装机行业盈利能力</w:t>
      </w:r>
      <w:r>
        <w:rPr>
          <w:rFonts w:hint="eastAsia"/>
        </w:rPr>
        <w:br/>
      </w:r>
      <w:r>
        <w:rPr>
          <w:rFonts w:hint="eastAsia"/>
        </w:rPr>
        <w:t>　　　　二、医药包装机行业偿债能力</w:t>
      </w:r>
      <w:r>
        <w:rPr>
          <w:rFonts w:hint="eastAsia"/>
        </w:rPr>
        <w:br/>
      </w:r>
      <w:r>
        <w:rPr>
          <w:rFonts w:hint="eastAsia"/>
        </w:rPr>
        <w:t>　　　　三、医药包装机行业营运能力</w:t>
      </w:r>
      <w:r>
        <w:rPr>
          <w:rFonts w:hint="eastAsia"/>
        </w:rPr>
        <w:br/>
      </w:r>
      <w:r>
        <w:rPr>
          <w:rFonts w:hint="eastAsia"/>
        </w:rPr>
        <w:t>　　　　四、医药包装机行业发展能力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医药包装机行业竞争格局总览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2019-2024年医药包装机行业企业并购活动分析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中国医药包装机行业风险与对策</w:t>
      </w:r>
      <w:r>
        <w:rPr>
          <w:rFonts w:hint="eastAsia"/>
        </w:rPr>
        <w:br/>
      </w:r>
      <w:r>
        <w:rPr>
          <w:rFonts w:hint="eastAsia"/>
        </w:rPr>
        <w:t>　　第一节 医药包装机行业SWOT分析</w:t>
      </w:r>
      <w:r>
        <w:rPr>
          <w:rFonts w:hint="eastAsia"/>
        </w:rPr>
        <w:br/>
      </w:r>
      <w:r>
        <w:rPr>
          <w:rFonts w:hint="eastAsia"/>
        </w:rPr>
        <w:t>　　　　一、医药包装机行业优势</w:t>
      </w:r>
      <w:r>
        <w:rPr>
          <w:rFonts w:hint="eastAsia"/>
        </w:rPr>
        <w:br/>
      </w:r>
      <w:r>
        <w:rPr>
          <w:rFonts w:hint="eastAsia"/>
        </w:rPr>
        <w:t>　　　　二、医药包装机行业劣势</w:t>
      </w:r>
      <w:r>
        <w:rPr>
          <w:rFonts w:hint="eastAsia"/>
        </w:rPr>
        <w:br/>
      </w:r>
      <w:r>
        <w:rPr>
          <w:rFonts w:hint="eastAsia"/>
        </w:rPr>
        <w:t>　　　　三、医药包装机市场机会</w:t>
      </w:r>
      <w:r>
        <w:rPr>
          <w:rFonts w:hint="eastAsia"/>
        </w:rPr>
        <w:br/>
      </w:r>
      <w:r>
        <w:rPr>
          <w:rFonts w:hint="eastAsia"/>
        </w:rPr>
        <w:t>　　　　四、医药包装机市场威胁</w:t>
      </w:r>
      <w:r>
        <w:rPr>
          <w:rFonts w:hint="eastAsia"/>
        </w:rPr>
        <w:br/>
      </w:r>
      <w:r>
        <w:rPr>
          <w:rFonts w:hint="eastAsia"/>
        </w:rPr>
        <w:t>　　第二节 医药包装机行业风险及对策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2024-2025年医药包装机行业发展环境分析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中~智~林~医药包装机行业发展建议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医药包装机行业历程</w:t>
      </w:r>
      <w:r>
        <w:rPr>
          <w:rFonts w:hint="eastAsia"/>
        </w:rPr>
        <w:br/>
      </w:r>
      <w:r>
        <w:rPr>
          <w:rFonts w:hint="eastAsia"/>
        </w:rPr>
        <w:t>　　图表 医药包装机行业生命周期</w:t>
      </w:r>
      <w:r>
        <w:rPr>
          <w:rFonts w:hint="eastAsia"/>
        </w:rPr>
        <w:br/>
      </w:r>
      <w:r>
        <w:rPr>
          <w:rFonts w:hint="eastAsia"/>
        </w:rPr>
        <w:t>　　图表 医药包装机行业产业链分析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2025年中国医药包装机市场前景分析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8f4e683a4bde" w:history="1">
        <w:r>
          <w:rPr>
            <w:rStyle w:val="Hyperlink"/>
          </w:rPr>
          <w:t>2025-2031年中国医药包装机发展现状与市场前景预测报告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38f4e683a4bde" w:history="1">
        <w:r>
          <w:rPr>
            <w:rStyle w:val="Hyperlink"/>
          </w:rPr>
          <w:t>https://www.20087.com/8/91/YiYaoBaoZhuangJiDeQianJing.html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热点：药品全自动颗粒包装机、医药包装机械展览会、医药灌装机、医药包装机械设备、自动包装机、医药包装机哪个品牌性能好、自动化包装盒生产设备、医药包装机械展、半自动包装机械设备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8102703b4726" w:history="1">
      <w:r>
        <w:rPr>
          <w:rStyle w:val="Hyperlink"/>
        </w:rPr>
        <w:t>2025-2031年中国医药包装机发展现状与市场前景预测报告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YaoBaoZhuangJiDeQianJing.html" TargetMode="External" Id="Ra2438f4e683a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YaoBaoZhuangJiDeQianJing.html" TargetMode="External" Id="R2ba48102703b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2025-08-01T04:13:26Z</dcterms:created>
  <dcterms:modified xsi:type="dcterms:W3CDTF">2025-08-01T05:13:26Z</dcterms:modified>
  <dc:subject>2025-2031年中国医药包装机发展现状与市场前景预测报告</dc:subject>
  <dc:title>2025-2031年中国医药包装机发展现状与市场前景预测报告</dc:title>
  <cp:keywords>2025-2031年中国医药包装机发展现状与市场前景预测报告</cp:keywords>
  <dc:description>2025-2031年中国医药包装机发展现状与市场前景预测报告</dc:description>
</cp:coreProperties>
</file>