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115ae6ee48a2" w:history="1">
              <w:r>
                <w:rPr>
                  <w:rStyle w:val="Hyperlink"/>
                </w:rPr>
                <w:t>2025-2031年中国注射器行业现状分析与发展前景研究报告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115ae6ee48a2" w:history="1">
              <w:r>
                <w:rPr>
                  <w:rStyle w:val="Hyperlink"/>
                </w:rPr>
                <w:t>2025-2031年中国注射器行业现状分析与发展前景研究报告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115ae6ee48a2" w:history="1">
                <w:r>
                  <w:rPr>
                    <w:rStyle w:val="Hyperlink"/>
                  </w:rPr>
                  <w:t>https://www.20087.com/8/61/ZhuSheQiShiChangQianJingFenXi.html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不可或缺的工具，近年来经历了技术的革新和材质的升级。一次性使用无菌注射器的普及，有效降低了交叉感染的风险，提高了医疗安全。同时，随着糖尿病患者人数的增加，胰岛素专用注射器和笔式注射器的需求显著增长。智能化注射器，如电子剂量控制和自动注射器，也开始进入市场，提高了注射的精确性和患者的舒适度。</w:t>
      </w:r>
      <w:r>
        <w:rPr>
          <w:rFonts w:hint="eastAsia"/>
        </w:rPr>
        <w:br/>
      </w:r>
      <w:r>
        <w:rPr>
          <w:rFonts w:hint="eastAsia"/>
        </w:rPr>
        <w:t>　　未来，注射器将更加注重患者体验和技术创新。随着患者自我管理趋势的加强，设计更加人性化、操作更加简便的注射器将受到欢迎。同时，智能注射器的开发将进一步推进，通过集成传感器和无线通信技术，实现剂量监控和数据传输，为远程医疗和个性化治疗提供支持。此外，注射器的可回收性和环保材质的选择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115ae6ee48a2" w:history="1">
        <w:r>
          <w:rPr>
            <w:rStyle w:val="Hyperlink"/>
          </w:rPr>
          <w:t>2025-2031年中国注射器行业现状分析与发展前景研究报告</w:t>
        </w:r>
      </w:hyperlink>
      <w:r>
        <w:rPr>
          <w:rFonts w:hint="eastAsia"/>
        </w:rPr>
        <w:t>》系统研究了注射器行业，内容涵盖注射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注射器行业相关概述</w:t>
      </w:r>
      <w:r>
        <w:rPr>
          <w:rFonts w:hint="eastAsia"/>
        </w:rPr>
        <w:br/>
      </w:r>
      <w:r>
        <w:rPr>
          <w:rFonts w:hint="eastAsia"/>
        </w:rPr>
        <w:t>　　　　一、注射器行业定义及特点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1、注射器行业定义</w:t>
      </w:r>
      <w:r>
        <w:rPr>
          <w:rFonts w:hint="eastAsia"/>
        </w:rPr>
        <w:br/>
      </w:r>
      <w:r>
        <w:rPr>
          <w:rFonts w:hint="eastAsia"/>
        </w:rPr>
        <w:t>　　　　　　2、注射器行业特点</w:t>
      </w:r>
      <w:r>
        <w:rPr>
          <w:rFonts w:hint="eastAsia"/>
        </w:rPr>
        <w:br/>
      </w:r>
      <w:r>
        <w:rPr>
          <w:rFonts w:hint="eastAsia"/>
        </w:rPr>
        <w:t>　　　　二、注射器行业经营模式分析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1、注射器生产模式</w:t>
      </w:r>
      <w:r>
        <w:rPr>
          <w:rFonts w:hint="eastAsia"/>
        </w:rPr>
        <w:br/>
      </w:r>
      <w:r>
        <w:rPr>
          <w:rFonts w:hint="eastAsia"/>
        </w:rPr>
        <w:t>　　　　　　2、注射器采购模式</w:t>
      </w:r>
      <w:r>
        <w:rPr>
          <w:rFonts w:hint="eastAsia"/>
        </w:rPr>
        <w:br/>
      </w:r>
      <w:r>
        <w:rPr>
          <w:rFonts w:hint="eastAsia"/>
        </w:rPr>
        <w:t>　　　　　　3、注射器销售模式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全球注射器行业发展走势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二、相关注射器行业标准分析</w:t>
      </w:r>
      <w:r>
        <w:rPr>
          <w:rFonts w:hint="eastAsia"/>
        </w:rPr>
        <w:br/>
      </w:r>
      <w:r>
        <w:rPr>
          <w:rFonts w:hint="eastAsia"/>
        </w:rPr>
        <w:t>　　第三节 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三、2025-2031年注射器行业产量预测分析</w:t>
      </w:r>
      <w:r>
        <w:rPr>
          <w:rFonts w:hint="eastAsia"/>
        </w:rPr>
        <w:br/>
      </w:r>
      <w:r>
        <w:rPr>
          <w:rFonts w:hint="eastAsia"/>
        </w:rPr>
        <w:t>　　第五节 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三、注射器区域集中度分析</w:t>
      </w:r>
      <w:r>
        <w:rPr>
          <w:rFonts w:hint="eastAsia"/>
        </w:rPr>
        <w:br/>
      </w:r>
      <w:r>
        <w:rPr>
          <w:rFonts w:hint="eastAsia"/>
        </w:rPr>
        <w:t>　　第二节 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注射器市场策略分析</w:t>
      </w:r>
      <w:r>
        <w:rPr>
          <w:rFonts w:hint="eastAsia"/>
        </w:rPr>
        <w:br/>
      </w:r>
      <w:r>
        <w:rPr>
          <w:rFonts w:hint="eastAsia"/>
        </w:rPr>
        <w:t>　　　　一、注射器价格策略分析</w:t>
      </w:r>
      <w:r>
        <w:rPr>
          <w:rFonts w:hint="eastAsia"/>
        </w:rPr>
        <w:br/>
      </w:r>
      <w:r>
        <w:rPr>
          <w:rFonts w:hint="eastAsia"/>
        </w:rPr>
        <w:t>　　　　二、注射器渠道策略分析</w:t>
      </w:r>
      <w:r>
        <w:rPr>
          <w:rFonts w:hint="eastAsia"/>
        </w:rPr>
        <w:br/>
      </w:r>
      <w:r>
        <w:rPr>
          <w:rFonts w:hint="eastAsia"/>
        </w:rPr>
        <w:t>　　第二节 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中国注射器行业营销策略分析</w:t>
      </w:r>
      <w:r>
        <w:rPr>
          <w:rFonts w:hint="eastAsia"/>
        </w:rPr>
        <w:br/>
      </w:r>
      <w:r>
        <w:rPr>
          <w:rFonts w:hint="eastAsia"/>
        </w:rPr>
        <w:t>　　第一节 注射器市场推广策略研究分析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一、做好注射器产品导入</w:t>
      </w:r>
      <w:r>
        <w:rPr>
          <w:rFonts w:hint="eastAsia"/>
        </w:rPr>
        <w:br/>
      </w:r>
      <w:r>
        <w:rPr>
          <w:rFonts w:hint="eastAsia"/>
        </w:rPr>
        <w:t>　　　　二、做好注射器产品组合和产品线决策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一、注射器行业营销环境分析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(中-智林)中国注射器行业多元化经营战略的可行性分析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115ae6ee48a2" w:history="1">
        <w:r>
          <w:rPr>
            <w:rStyle w:val="Hyperlink"/>
          </w:rPr>
          <w:t>2025-2031年中国注射器行业现状分析与发展前景研究报告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115ae6ee48a2" w:history="1">
        <w:r>
          <w:rPr>
            <w:rStyle w:val="Hyperlink"/>
          </w:rPr>
          <w:t>https://www.20087.com/8/61/ZhuSheQiShiChangQianJingFenXi.html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ad16af5e402e" w:history="1">
      <w:r>
        <w:rPr>
          <w:rStyle w:val="Hyperlink"/>
        </w:rPr>
        <w:t>2025-2031年中国注射器行业现状分析与发展前景研究报告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uSheQiShiChangQianJingFenXi.html" TargetMode="External" Id="R5563115ae6e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uSheQiShiChangQianJingFenXi.html" TargetMode="External" Id="Raa11ad16af5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2024-08-22T03:41:00Z</dcterms:created>
  <dcterms:modified xsi:type="dcterms:W3CDTF">2024-08-22T04:41:00Z</dcterms:modified>
  <dc:subject>2025-2031年中国注射器行业现状分析与发展前景研究报告</dc:subject>
  <dc:title>2025-2031年中国注射器行业现状分析与发展前景研究报告</dc:title>
  <cp:keywords>2025-2031年中国注射器行业现状分析与发展前景研究报告</cp:keywords>
  <dc:description>2025-2031年中国注射器行业现状分析与发展前景研究报告</dc:description>
</cp:coreProperties>
</file>