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83419254448b0" w:history="1">
              <w:r>
                <w:rPr>
                  <w:rStyle w:val="Hyperlink"/>
                </w:rPr>
                <w:t>2026-2032年全球与中国生理生物识别传感器市场现状及前景趋势报告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83419254448b0" w:history="1">
              <w:r>
                <w:rPr>
                  <w:rStyle w:val="Hyperlink"/>
                </w:rPr>
                <w:t>2026-2032年全球与中国生理生物识别传感器市场现状及前景趋势报告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83419254448b0" w:history="1">
                <w:r>
                  <w:rPr>
                    <w:rStyle w:val="Hyperlink"/>
                  </w:rPr>
                  <w:t>https://www.20087.com/8/71/ShengLiShengWuShiBieChuanGanQiDeQianJingQuShi.html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理生物识别传感器是一类通过采集心电（ECG）、光电容积脉搏（PPG）、皮肤电反应（GSR）或脑电（EEG）等生理信号实现身份认证或情绪状态识别的智能感知装置，区别于传统指纹或人脸等静态特征，该技术依赖活体动态生理特征，具备更高防伪能力。生理生物识别传感器多集成于智能手环、门禁终端或车载系统，强调信号信噪比、抗运动干扰算法及隐私保护（本地特征提取）。在金融支付、高安全门禁及人机情感交互场景探索加速背景下，该传感器成为下一代身份认证的重要方向。然而，个体生理状态波动（如紧张、疲劳）影响特征稳定性；同时，多模态融合算法尚未标准化。</w:t>
      </w:r>
      <w:r>
        <w:rPr>
          <w:rFonts w:hint="eastAsia"/>
        </w:rPr>
        <w:br/>
      </w:r>
      <w:r>
        <w:rPr>
          <w:rFonts w:hint="eastAsia"/>
        </w:rPr>
        <w:t>　　未来，生理生物识别传感器将向连续认证、情感计算与联邦学习方向突破。市场调研网认为，系统在用户使用过程中持续验证身份，无需主动操作；结合心率变异性与皮电反应推断压力或专注度，拓展至驾驶安全或教育科技。在隐私端，特征模板不出设备，仅上传加密匹配结果。标准化组织（如IEEE P2418.7）正制定生理身份框架。长远看，生理生物识别传感器将从辅助验证手段升级为无缝、可信、情境感知的下一代数字身份基础设施核心。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83419254448b0" w:history="1">
        <w:r>
          <w:rPr>
            <w:rStyle w:val="Hyperlink"/>
          </w:rPr>
          <w:t>2026-2032年全球与中国生理生物识别传感器市场现状及前景趋势报告</w:t>
        </w:r>
      </w:hyperlink>
      <w:r>
        <w:rPr>
          <w:rFonts w:hint="eastAsia"/>
        </w:rPr>
        <w:t>》系统分析了生理生物识别传感器行业的产业链结构、市场规模及需求特征，详细解读了价格体系与行业现状。基于严谨的数据分析与市场洞察，报告科学预测了生理生物识别传感器行业前景与发展趋势。同时，重点剖析了生理生物识别传感器重点企业的竞争格局、市场集中度及品牌影响力，并对生理生物识别传感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按产品类型细分，全球生理生物识别传感器市场规模2021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人脸识别</w:t>
      </w:r>
      <w:r>
        <w:rPr>
          <w:rFonts w:hint="eastAsia"/>
        </w:rPr>
        <w:br/>
      </w:r>
      <w:r>
        <w:rPr>
          <w:rFonts w:hint="eastAsia"/>
        </w:rPr>
        <w:t>　　　　1.3.3 指纹识别</w:t>
      </w:r>
      <w:r>
        <w:rPr>
          <w:rFonts w:hint="eastAsia"/>
        </w:rPr>
        <w:br/>
      </w:r>
      <w:r>
        <w:rPr>
          <w:rFonts w:hint="eastAsia"/>
        </w:rPr>
        <w:t>　　　　1.3.4 虹膜识别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按应用细分，全球生理生物识别传感器市场规模2021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消费类电子</w:t>
      </w:r>
      <w:r>
        <w:rPr>
          <w:rFonts w:hint="eastAsia"/>
        </w:rPr>
        <w:br/>
      </w:r>
      <w:r>
        <w:rPr>
          <w:rFonts w:hint="eastAsia"/>
        </w:rPr>
        <w:t>　　　　1.4.3 门禁系统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生理生物识别传感器行业发展总体概况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生理生物识别传感器行业发展主要特点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生理生物识别传感器行业发展影响因素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生理生物识别传感器有利因素</w:t>
      </w:r>
      <w:r>
        <w:rPr>
          <w:rFonts w:hint="eastAsia"/>
        </w:rPr>
        <w:br/>
      </w:r>
      <w:r>
        <w:rPr>
          <w:rFonts w:hint="eastAsia"/>
        </w:rPr>
        <w:t>　　　　1.5.3 .2 生理生物识别传感器不利因素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全球市场，近三年生理生物识别传感器主要企业占有率及排名（按销量）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生理生物识别传感器主要企业在国际市场占有率（按销量，2023-2026）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2025年生理生物识别传感器主要企业在国际市场排名（按销量）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全球市场主要企业生理生物识别传感器销量（2023-2026）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全球市场，近三年生理生物识别传感器主要企业占有率及排名（按收入）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生理生物识别传感器主要企业在国际市场占有率（按收入，2023-2026）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2025年生理生物识别传感器主要企业在国际市场排名（按收入）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全球市场主要企业生理生物识别传感器销售收入（2023-2026）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全球市场主要企业生理生物识别传感器销售价格（2023-2026）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中国市场，近三年生理生物识别传感器主要企业占有率及排名（按销量）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生理生物识别传感器主要企业在中国市场占有率（按销量，2023-2026）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2025年生理生物识别传感器主要企业在中国市场排名（按销量）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中国市场主要企业生理生物识别传感器销量（2023-2026）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中国市场，近三年生理生物识别传感器主要企业占有率及排名（按收入）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生理生物识别传感器主要企业在中国市场占有率（按收入，2023-2026）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2025年生理生物识别传感器主要企业在中国市场排名（按收入）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中国市场主要企业生理生物识别传感器销售收入（2023-2026）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全球主要厂商生理生物识别传感器总部及产地分布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全球主要厂商成立时间及生理生物识别传感器商业化日期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全球主要厂商生理生物识别传感器产品类型及应用</w:t>
      </w:r>
      <w:r>
        <w:rPr>
          <w:rFonts w:hint="eastAsia"/>
        </w:rPr>
        <w:br/>
      </w:r>
      <w:r>
        <w:rPr>
          <w:rFonts w:hint="eastAsia"/>
        </w:rPr>
        <w:t>　　2.9 生理生物识别传感器行业集中度、竞争程度分析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生理生物识别传感器行业集中度分析：2025年全球Top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全球生理生物识别传感器第一梯队、第二梯队和第三梯队生产商（品牌）及市场份额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全球生理生物识别传感器总体规模分析</w:t>
      </w:r>
      <w:r>
        <w:rPr>
          <w:rFonts w:hint="eastAsia"/>
        </w:rPr>
        <w:br/>
      </w:r>
      <w:r>
        <w:rPr>
          <w:rFonts w:hint="eastAsia"/>
        </w:rPr>
        <w:t>　　3.1 全球生理生物识别传感器供需现状及预测（2021-2032）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全球生理生物识别传感器产能、产量、产能利用率及发展趋势（2021-2032）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全球生理生物识别传感器产量、需求量及发展趋势（2021-2032）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全球主要地区生理生物识别传感器产量及发展趋势（2021-2032）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全球主要地区生理生物识别传感器产量（2021-2026）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全球主要地区生理生物识别传感器产量（2027-2032）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全球主要地区生理生物识别传感器产量市场份额（2021-2032）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中国生理生物识别传感器供需现状及预测（2021-2032）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中国生理生物识别传感器产能、产量、产能利用率及发展趋势（2021-2032）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中国生理生物识别传感器产量、市场需求量及发展趋势（2021-2032）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中国市场生理生物识别传感器进出口（2021-2032）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全球生理生物识别传感器销量及销售额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全球市场生理生物识别传感器销售额（2021-2032）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全球市场生理生物识别传感器销量（2021-2032）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全球市场生理生物识别传感器价格趋势（2021-2032）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全球生理生物识别传感器主要地区分析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全球主要地区生理生物识别传感器市场规模分析：2021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全球主要地区生理生物识别传感器销售收入及市场份额（2021-2026）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全球主要地区生理生物识别传感器销售收入预测（2027-2032）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全球主要地区生理生物识别传感器销量分析：2021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全球主要地区生理生物识别传感器销量及市场份额（2021-2026）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全球主要地区生理生物识别传感器销量及市场份额预测（2027-2032）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北美市场生理生物识别传感器销量、收入及增长率（2021-2032）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欧洲市场生理生物识别传感器销量、收入及增长率（2021-2032）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中国市场生理生物识别传感器销量、收入及增长率（2021-2032）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日本市场生理生物识别传感器销量、收入及增长率（2021-2032）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东南亚市场生理生物识别传感器销量、收入及增长率（2021-2032）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印度市场生理生物识别传感器销量、收入及增长率（2021-2032）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南美市场生理生物识别传感器销量、收入及增长率（2021-2032）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中东市场生理生物识别传感器销量、收入及增长率（2021-2032）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重点企业（1）基本信息、生理生物识别传感器生产基地、销售区域、竞争对手及市场地位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生理生物识别传感器产品规格、参数及市场应用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生理生物识别传感器销量、收入、价格及毛利率（2021-2026）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重点企业（2）基本信息、生理生物识别传感器生产基地、销售区域、竞争对手及市场地位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生理生物识别传感器产品规格、参数及市场应用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生理生物识别传感器销量、收入、价格及毛利率（2021-2026）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重点企业（3）基本信息、生理生物识别传感器生产基地、销售区域、竞争对手及市场地位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生理生物识别传感器产品规格、参数及市场应用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生理生物识别传感器销量、收入、价格及毛利率（2021-2026）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重点企业（4）基本信息、生理生物识别传感器生产基地、销售区域、竞争对手及市场地位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生理生物识别传感器产品规格、参数及市场应用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生理生物识别传感器销量、收入、价格及毛利率（2021-2026）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重点企业（5）基本信息、生理生物识别传感器生产基地、销售区域、竞争对手及市场地位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生理生物识别传感器产品规格、参数及市场应用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生理生物识别传感器销量、收入、价格及毛利率（2021-2026）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重点企业（6）基本信息、生理生物识别传感器生产基地、销售区域、竞争对手及市场地位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生理生物识别传感器产品规格、参数及市场应用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生理生物识别传感器销量、收入、价格及毛利率（2021-2026）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重点企业（7）基本信息、生理生物识别传感器生产基地、销售区域、竞争对手及市场地位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生理生物识别传感器产品规格、参数及市场应用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生理生物识别传感器销量、收入、价格及毛利率（2021-2026）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重点企业（8）基本信息、生理生物识别传感器生产基地、销售区域、竞争对手及市场地位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生理生物识别传感器产品规格、参数及市场应用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生理生物识别传感器销量、收入、价格及毛利率（2021-2026）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重点企业（9）基本信息、生理生物识别传感器生产基地、销售区域、竞争对手及市场地位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生理生物识别传感器产品规格、参数及市场应用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生理生物识别传感器销量、收入、价格及毛利率（2021-2026）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重点企业（10）基本信息、生理生物识别传感器生产基地、销售区域、竞争对手及市场地位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生理生物识别传感器产品规格、参数及市场应用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生理生物识别传感器销量、收入、价格及毛利率（2021-2026）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重点企业（11）基本信息、生理生物识别传感器生产基地、销售区域、竞争对手及市场地位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生理生物识别传感器产品规格、参数及市场应用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生理生物识别传感器销量、收入、价格及毛利率（2021-2026）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不同产品类型生理生物识别传感器分析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全球不同产品类型生理生物识别传感器销量（2021-2032）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全球不同产品类型生理生物识别传感器销量及市场份额（2021-2026）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全球不同产品类型生理生物识别传感器销量预测（2027-2032）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全球不同产品类型生理生物识别传感器收入（2021-2032）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全球不同产品类型生理生物识别传感器收入及市场份额（2021-2026）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全球不同产品类型生理生物识别传感器收入预测（2027-2032）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全球不同产品类型生理生物识别传感器价格走势（2021-2032）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中国不同产品类型生理生物识别传感器销量（2021-2032）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中国不同产品类型生理生物识别传感器销量及市场份额（2021-2026）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中国不同产品类型生理生物识别传感器销量预测（2027-2032）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中国不同产品类型生理生物识别传感器收入（2021-2032）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中国不同产品类型生理生物识别传感器收入及市场份额（2021-2026）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中国不同产品类型生理生物识别传感器收入预测（2027-2032）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不同应用生理生物识别传感器分析</w:t>
      </w:r>
      <w:r>
        <w:rPr>
          <w:rFonts w:hint="eastAsia"/>
        </w:rPr>
        <w:br/>
      </w:r>
      <w:r>
        <w:rPr>
          <w:rFonts w:hint="eastAsia"/>
        </w:rPr>
        <w:t>　　7.1 全球不同应用生理生物识别传感器销量（2021-2032）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全球不同应用生理生物识别传感器销量及市场份额（2021-2026）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全球不同应用生理生物识别传感器销量预测（2027-2032）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全球不同应用生理生物识别传感器收入（2021-2032）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全球不同应用生理生物识别传感器收入及市场份额（2021-2026）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全球不同应用生理生物识别传感器收入预测（2027-2032）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全球不同应用生理生物识别传感器价格走势（2021-2032）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中国不同应用生理生物识别传感器销量（2021-2032）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中国不同应用生理生物识别传感器销量及市场份额（2021-2026）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中国不同应用生理生物识别传感器销量预测（2027-2032）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中国不同应用生理生物识别传感器收入（2021-2032）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中国不同应用生理生物识别传感器收入及市场份额（2021-2026）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中国不同应用生理生物识别传感器收入预测（2027-2032）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生理生物识别传感器行业发展趋势</w:t>
      </w:r>
      <w:r>
        <w:rPr>
          <w:rFonts w:hint="eastAsia"/>
        </w:rPr>
        <w:br/>
      </w:r>
      <w:r>
        <w:rPr>
          <w:rFonts w:hint="eastAsia"/>
        </w:rPr>
        <w:t>　　8.2 生理生物识别传感器行业主要驱动因素</w:t>
      </w:r>
      <w:r>
        <w:rPr>
          <w:rFonts w:hint="eastAsia"/>
        </w:rPr>
        <w:br/>
      </w:r>
      <w:r>
        <w:rPr>
          <w:rFonts w:hint="eastAsia"/>
        </w:rPr>
        <w:t>　　8.3 生理生物识别传感器中国企业SWOT分析</w:t>
      </w:r>
      <w:r>
        <w:rPr>
          <w:rFonts w:hint="eastAsia"/>
        </w:rPr>
        <w:br/>
      </w:r>
      <w:r>
        <w:rPr>
          <w:rFonts w:hint="eastAsia"/>
        </w:rPr>
        <w:t>　　8.4 中国生理生物识别传感器行业政策环境分析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生理生物识别传感器行业产业链简介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生理生物识别传感器行业供应链分析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生理生物识别传感器主要原料及供应情况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生理生物识别传感器行业采购模式</w:t>
      </w:r>
      <w:r>
        <w:rPr>
          <w:rFonts w:hint="eastAsia"/>
        </w:rPr>
        <w:br/>
      </w:r>
      <w:r>
        <w:rPr>
          <w:rFonts w:hint="eastAsia"/>
        </w:rPr>
        <w:t>　　9.3 生理生物识别传感器行业生产模式</w:t>
      </w:r>
      <w:r>
        <w:rPr>
          <w:rFonts w:hint="eastAsia"/>
        </w:rPr>
        <w:br/>
      </w:r>
      <w:r>
        <w:rPr>
          <w:rFonts w:hint="eastAsia"/>
        </w:rPr>
        <w:t>　　9.4 生理生物识别传感器行业销售模式及销售渠道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按产品类型细分，全球生理生物识别传感器市场规模2021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按应用细分，全球生理生物识别传感器市场规模（CAGR）2021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生理生物识别传感器行业发展主要特点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生理生物识别传感器行业发展有利因素分析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生理生物识别传感器行业发展不利因素分析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进入生理生物识别传感器行业壁垒</w:t>
      </w:r>
      <w:r>
        <w:rPr>
          <w:rFonts w:hint="eastAsia"/>
        </w:rPr>
        <w:br/>
      </w:r>
      <w:r>
        <w:rPr>
          <w:rFonts w:hint="eastAsia"/>
        </w:rPr>
        <w:t>　　表 7： 生理生物识别传感器主要企业在国际市场占有率（按销量，2023-2026）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2025年生理生物识别传感器主要企业在国际市场排名（按销量）&amp;（千个）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全球市场主要企业生理生物识别传感器销量（2023-2026）&amp;（千个）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生理生物识别传感器主要企业在国际市场占有率（按收入，2023-2026）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2025年生理生物识别传感器主要企业在国际市场排名（按收入）&amp;（万元）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全球市场主要企业生理生物识别传感器销售收入（2023-2026）&amp;（万元）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全球市场主要企业生理生物识别传感器销售价格（2023-2026）&amp;（元/个）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生理生物识别传感器主要企业在中国市场占有率（按销量，2023-2026）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2025年生理生物识别传感器主要企业在中国市场排名（按销量）&amp;（千个）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中国市场主要企业生理生物识别传感器销量（2023-2026）&amp;（千个）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生理生物识别传感器主要企业在中国市场占有率（按收入，2023-2026）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2025年生理生物识别传感器主要企业在中国市场排名（按收入）&amp;（万元）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中国市场主要企业生理生物识别传感器销售收入（2023-2026）&amp;（万元）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全球主要厂商生理生物识别传感器总部及产地分布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全球主要厂商成立时间及生理生物识别传感器商业化日期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全球主要厂商生理生物识别传感器产品类型及应用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2025年全球生理生物识别传感器主要厂商市场地位（第一梯队、第二梯队和第三梯队）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全球生理生物识别传感器市场投资、并购等现状分析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全球主要地区生理生物识别传感器产量增速（CAGR）：（2021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全球主要地区生理生物识别传感器产量（2021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全球主要地区生理生物识别传感器产量（2021-2026）&amp;（千个）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全球主要地区生理生物识别传感器产量（2027-2032）&amp;（千个）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全球主要地区生理生物识别传感器产量市场份额（2021-2026）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全球主要地区生理生物识别传感器产量市场份额（2027-2032）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中国市场生理生物识别传感器产量、销量、进出口（2021-2026）&amp;（千个）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中国市场生理生物识别传感器产量、销量、进出口预测（2027-2032）&amp;（千个）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全球主要地区生理生物识别传感器销售收入增速：（2021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全球主要地区生理生物识别传感器销售收入（2021-2026）&amp;（万元）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全球主要地区生理生物识别传感器销售收入市场份额（2021-2026）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全球主要地区生理生物识别传感器收入（2027-2032）&amp;（万元）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全球主要地区生理生物识别传感器收入市场份额（2027-2032）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全球主要地区生理生物识别传感器销量（千个）：2021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全球主要地区生理生物识别传感器销量（2021-2026）&amp;（千个）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全球主要地区生理生物识别传感器销量市场份额（2021-2026）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全球主要地区生理生物识别传感器销量（2027-2032）&amp;（千个）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全球主要地区生理生物识别传感器销量份额（2027-2032）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生理生物识别传感器生产基地、销售区域、竞争对手及市场地位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生理生物识别传感器产品规格、参数及市场应用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生理生物识别传感器销量（千个）、收入（万元）、价格（元/个）及毛利率（2021-2026）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生理生物识别传感器生产基地、销售区域、竞争对手及市场地位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生理生物识别传感器产品规格、参数及市场应用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生理生物识别传感器销量（千个）、收入（万元）、价格（元/个）及毛利率（2021-2026）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生理生物识别传感器生产基地、销售区域、竞争对手及市场地位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生理生物识别传感器产品规格、参数及市场应用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生理生物识别传感器销量（千个）、收入（万元）、价格（元/个）及毛利率（2021-2026）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生理生物识别传感器生产基地、销售区域、竞争对手及市场地位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生理生物识别传感器产品规格、参数及市场应用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生理生物识别传感器销量（千个）、收入（万元）、价格（元/个）及毛利率（2021-2026）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生理生物识别传感器生产基地、销售区域、竞争对手及市场地位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生理生物识别传感器产品规格、参数及市场应用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生理生物识别传感器销量（千个）、收入（万元）、价格（元/个）及毛利率（2021-2026）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生理生物识别传感器生产基地、销售区域、竞争对手及市场地位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生理生物识别传感器产品规格、参数及市场应用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生理生物识别传感器销量（千个）、收入（万元）、价格（元/个）及毛利率（2021-2026）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生理生物识别传感器生产基地、销售区域、竞争对手及市场地位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生理生物识别传感器产品规格、参数及市场应用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生理生物识别传感器销量（千个）、收入（万元）、价格（元/个）及毛利率（2021-2026）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生理生物识别传感器生产基地、销售区域、竞争对手及市场地位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生理生物识别传感器产品规格、参数及市场应用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生理生物识别传感器销量（千个）、收入（万元）、价格（元/个）及毛利率（2021-2026）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生理生物识别传感器生产基地、销售区域、竞争对手及市场地位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生理生物识别传感器产品规格、参数及市场应用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生理生物识别传感器销量（千个）、收入（万元）、价格（元/个）及毛利率（2021-2026）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生理生物识别传感器生产基地、销售区域、竞争对手及市场地位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生理生物识别传感器产品规格、参数及市场应用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生理生物识别传感器销量（千个）、收入（万元）、价格（元/个）及毛利率（2021-2026）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生理生物识别传感器生产基地、销售区域、竞争对手及市场地位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生理生物识别传感器产品规格、参数及市场应用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生理生物识别传感器销量（千个）、收入（万元）、价格（元/个）及毛利率（2021-2026）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全球不同产品类型生理生物识别传感器销量（2021-2026）&amp;（千个）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99： 全球不同产品类型生理生物识别传感器销量市场份额（2021-2026）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全球不同产品类型生理生物识别传感器销量预测（2027-2032）&amp;（千个）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全球市场不同产品类型生理生物识别传感器销量市场份额预测（2027-2032）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全球不同产品类型生理生物识别传感器收入（2021-2026）&amp;（万元）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全球不同产品类型生理生物识别传感器收入市场份额（2021-2026）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全球不同产品类型生理生物识别传感器收入预测（2027-2032）&amp;（万元）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全球不同产品类型生理生物识别传感器收入市场份额预测（2027-2032）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中国不同产品类型生理生物识别传感器销量（2021-2026）&amp;（千个）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107： 中国不同产品类型生理生物识别传感器销量市场份额（2021-2026）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中国不同产品类型生理生物识别传感器销量预测（2027-2032）&amp;（千个）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全球市场不同产品类型生理生物识别传感器销量市场份额预测（2027-2032）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中国不同产品类型生理生物识别传感器收入（2021-2026）&amp;（万元）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中国不同产品类型生理生物识别传感器收入市场份额（2021-2026）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中国不同产品类型生理生物识别传感器收入预测（2027-2032）&amp;（万元）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中国不同产品类型生理生物识别传感器收入市场份额预测（2027-2032）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全球不同应用生理生物识别传感器销量（2021-2026）&amp;（千个）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全球不同应用生理生物识别传感器销量市场份额（2021-2026）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全球不同应用生理生物识别传感器销量预测（2027-2032）&amp;（千个）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全球市场不同应用生理生物识别传感器销量市场份额预测（2027-2032）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全球不同应用生理生物识别传感器收入（2021-2026）&amp;（万元）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全球不同应用生理生物识别传感器收入市场份额（2021-2026）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全球不同应用生理生物识别传感器收入预测（2027-2032）&amp;（万元）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全球不同应用生理生物识别传感器收入市场份额预测（2027-2032）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中国不同应用生理生物识别传感器销量（2021-2026）&amp;（千个）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123： 中国不同应用生理生物识别传感器销量市场份额（2021-2026）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中国不同应用生理生物识别传感器销量预测（2027-2032）&amp;（千个）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中国市场不同应用生理生物识别传感器销量市场份额预测（2027-2032）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中国不同应用生理生物识别传感器收入（2021-2026）&amp;（万元）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中国不同应用生理生物识别传感器收入市场份额（2021-2026）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中国不同应用生理生物识别传感器收入预测（2027-2032）&amp;（万元）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中国不同应用生理生物识别传感器收入市场份额预测（2027-2032）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生理生物识别传感器行业发展趋势</w:t>
      </w:r>
      <w:r>
        <w:rPr>
          <w:rFonts w:hint="eastAsia"/>
        </w:rPr>
        <w:br/>
      </w:r>
      <w:r>
        <w:rPr>
          <w:rFonts w:hint="eastAsia"/>
        </w:rPr>
        <w:t>　　表 131： 生理生物识别传感器行业主要驱动因素</w:t>
      </w:r>
      <w:r>
        <w:rPr>
          <w:rFonts w:hint="eastAsia"/>
        </w:rPr>
        <w:br/>
      </w:r>
      <w:r>
        <w:rPr>
          <w:rFonts w:hint="eastAsia"/>
        </w:rPr>
        <w:t>　　表 132： 生理生物识别传感器行业供应链分析</w:t>
      </w:r>
      <w:r>
        <w:rPr>
          <w:rFonts w:hint="eastAsia"/>
        </w:rPr>
        <w:br/>
      </w:r>
      <w:r>
        <w:rPr>
          <w:rFonts w:hint="eastAsia"/>
        </w:rPr>
        <w:t>　　表 133： 生理生物识别传感器上游原料供应商</w:t>
      </w:r>
      <w:r>
        <w:rPr>
          <w:rFonts w:hint="eastAsia"/>
        </w:rPr>
        <w:br/>
      </w:r>
      <w:r>
        <w:rPr>
          <w:rFonts w:hint="eastAsia"/>
        </w:rPr>
        <w:t>　　表 134： 生理生物识别传感器主要地区不同应用客户分析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生理生物识别传感器典型经销商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生理生物识别传感器产品图片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全球不同产品类型生理生物识别传感器销售额2021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全球不同产品类型生理生物识别传感器市场份额2025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人脸识别产品图片</w:t>
      </w:r>
      <w:r>
        <w:rPr>
          <w:rFonts w:hint="eastAsia"/>
        </w:rPr>
        <w:br/>
      </w:r>
      <w:r>
        <w:rPr>
          <w:rFonts w:hint="eastAsia"/>
        </w:rPr>
        <w:t>　　图 5： 指纹识别产品图片</w:t>
      </w:r>
      <w:r>
        <w:rPr>
          <w:rFonts w:hint="eastAsia"/>
        </w:rPr>
        <w:br/>
      </w:r>
      <w:r>
        <w:rPr>
          <w:rFonts w:hint="eastAsia"/>
        </w:rPr>
        <w:t>　　图 6： 虹膜识别产品图片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全球不同应用生理生物识别传感器市场份额2025 &amp; 2032</w:t>
      </w:r>
      <w:r>
        <w:rPr>
          <w:rFonts w:hint="eastAsia"/>
        </w:rPr>
        <w:br/>
      </w:r>
      <w:r>
        <w:rPr>
          <w:rFonts w:hint="eastAsia"/>
        </w:rPr>
        <w:t>　　图 10： 消费类电子</w:t>
      </w:r>
      <w:r>
        <w:rPr>
          <w:rFonts w:hint="eastAsia"/>
        </w:rPr>
        <w:br/>
      </w:r>
      <w:r>
        <w:rPr>
          <w:rFonts w:hint="eastAsia"/>
        </w:rPr>
        <w:t>　　图 11： 门禁系统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2025年全球前五大生产商生理生物识别传感器市场份额</w:t>
      </w:r>
      <w:r>
        <w:rPr>
          <w:rFonts w:hint="eastAsia"/>
        </w:rPr>
        <w:br/>
      </w:r>
      <w:r>
        <w:rPr>
          <w:rFonts w:hint="eastAsia"/>
        </w:rPr>
        <w:t>　　图 14： 2025年全球生理生物识别传感器第一梯队、第二梯队和第三梯队厂商及市场份额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全球生理生物识别传感器产能、产量、产能利用率及发展趋势（2021-2032）&amp;（千个）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全球生理生物识别传感器产量、需求量及发展趋势（2021-2032）&amp;（千个）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全球主要地区生理生物识别传感器产量市场份额（2021-2032）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中国生理生物识别传感器产能、产量、产能利用率及发展趋势（2021-2032）&amp;（千个）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中国生理生物识别传感器产量、市场需求量及发展趋势（2021-2032）&amp;（千个）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全球生理生物识别传感器市场销售额及增长率：（2021-2032）&amp;（万元）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全球市场生理生物识别传感器市场规模：2021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全球市场生理生物识别传感器销量及增长率（2021-2032）&amp;（千个）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全球市场生理生物识别传感器价格趋势（2021-2032）&amp;（元/个）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全球主要地区生理生物识别传感器销售收入（2021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全球主要地区生理生物识别传感器销售收入市场份额（2021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北美市场生理生物识别传感器销量及增长率（2021-2032）&amp;（千个）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北美市场生理生物识别传感器收入及增长率（2021-2032）&amp;（万元）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欧洲市场生理生物识别传感器销量及增长率（2021-2032）&amp;（千个）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欧洲市场生理生物识别传感器收入及增长率（2021-2032）&amp;（万元）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中国市场生理生物识别传感器销量及增长率（2021-2032）&amp;（千个）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中国市场生理生物识别传感器收入及增长率（2021-2032）&amp;（万元）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日本市场生理生物识别传感器销量及增长率（2021-2032）&amp;（千个）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日本市场生理生物识别传感器收入及增长率（2021-2032）&amp;（万元）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东南亚市场生理生物识别传感器销量及增长率（2021-2032）&amp;（千个）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东南亚市场生理生物识别传感器收入及增长率（2021-2032）&amp;（万元）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印度市场生理生物识别传感器销量及增长率（2021-2032）&amp;（千个）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印度市场生理生物识别传感器收入及增长率（2021-2032）&amp;（万元）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南美市场生理生物识别传感器销量及增长率（2021-2032）&amp;（千个）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南美市场生理生物识别传感器收入及增长率（2021-2032）&amp;（万元）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中东市场生理生物识别传感器销量及增长率（2021-2032）&amp;（千个）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中东市场生理生物识别传感器收入及增长率（2021-2032）&amp;（万元）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全球不同产品类型生理生物识别传感器价格走势（2021-2032）&amp;（元/个）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全球不同应用生理生物识别传感器价格走势（2021-2032）&amp;（元/个）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生理生物识别传感器中国企业SWOT分析</w:t>
      </w:r>
      <w:r>
        <w:rPr>
          <w:rFonts w:hint="eastAsia"/>
        </w:rPr>
        <w:br/>
      </w:r>
      <w:r>
        <w:rPr>
          <w:rFonts w:hint="eastAsia"/>
        </w:rPr>
        <w:t>　　图 45： 生理生物识别传感器产业链</w:t>
      </w:r>
      <w:r>
        <w:rPr>
          <w:rFonts w:hint="eastAsia"/>
        </w:rPr>
        <w:br/>
      </w:r>
      <w:r>
        <w:rPr>
          <w:rFonts w:hint="eastAsia"/>
        </w:rPr>
        <w:t>　　图 46： 生理生物识别传感器行业采购模式分析</w:t>
      </w:r>
      <w:r>
        <w:rPr>
          <w:rFonts w:hint="eastAsia"/>
        </w:rPr>
        <w:br/>
      </w:r>
      <w:r>
        <w:rPr>
          <w:rFonts w:hint="eastAsia"/>
        </w:rPr>
        <w:t>　　图 47： 生理生物识别传感器行业生产模式</w:t>
      </w:r>
      <w:r>
        <w:rPr>
          <w:rFonts w:hint="eastAsia"/>
        </w:rPr>
        <w:br/>
      </w:r>
      <w:r>
        <w:rPr>
          <w:rFonts w:hint="eastAsia"/>
        </w:rPr>
        <w:t>　　图 48： 生理生物识别传感器行业销售模式分析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83419254448b0" w:history="1">
        <w:r>
          <w:rPr>
            <w:rStyle w:val="Hyperlink"/>
          </w:rPr>
          <w:t>2026-2032年全球与中国生理生物识别传感器市场现状及前景趋势报告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83419254448b0" w:history="1">
        <w:r>
          <w:rPr>
            <w:rStyle w:val="Hyperlink"/>
          </w:rPr>
          <w:t>https://www.20087.com/8/71/ShengLiShengWuShiBieChuanGanQiDeQianJingQuShi.html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d73b01d104fb7" w:history="1">
      <w:r>
        <w:rPr>
          <w:rStyle w:val="Hyperlink"/>
        </w:rPr>
        <w:t>2026-2032年全球与中国生理生物识别传感器市场现状及前景趋势报告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ShengLiShengWuShiBieChuanGanQiDeQianJingQuShi.html" TargetMode="External" Id="R9fc834192544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ShengLiShengWuShiBieChuanGanQiDeQianJingQuShi.html" TargetMode="External" Id="Rd7cd73b01d10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2026-01-27T02:41:17Z</dcterms:created>
  <dcterms:modified xsi:type="dcterms:W3CDTF">2026-01-27T03:41:17Z</dcterms:modified>
  <dc:subject>2026-2032年全球与中国生理生物识别传感器市场现状及前景趋势报告</dc:subject>
  <dc:title>2026-2032年全球与中国生理生物识别传感器市场现状及前景趋势报告</dc:title>
  <cp:keywords>2026-2032年全球与中国生理生物识别传感器市场现状及前景趋势报告</cp:keywords>
  <dc:description>2026-2032年全球与中国生理生物识别传感器市场现状及前景趋势报告</dc:description>
</cp:coreProperties>
</file>