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d2aabe1a4342" w:history="1">
              <w:r>
                <w:rPr>
                  <w:rStyle w:val="Hyperlink"/>
                </w:rPr>
                <w:t>2023-2029年中国医用呼吸机行业现状调研分析与发展趋势预测报告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d2aabe1a4342" w:history="1">
              <w:r>
                <w:rPr>
                  <w:rStyle w:val="Hyperlink"/>
                </w:rPr>
                <w:t>2023-2029年中国医用呼吸机行业现状调研分析与发展趋势预测报告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6d2aabe1a4342" w:history="1">
                <w:r>
                  <w:rPr>
                    <w:rStyle w:val="Hyperlink"/>
                  </w:rPr>
                  <w:t>https://www.20087.com/9/31/YiYongHuXiJiShiChangXuQiuFenXiYu.html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呼吸治疗领域的重要医疗设备，近年来随着医疗技术的进步和对呼吸支持需求的增加，市场需求持续增长。目前，医用呼吸机不仅在精准控制、患者监测方面有了显著提升，还在便携性、操作友好性方面进行了优化。此外，随着对医疗设备安全性和可靠性的要求提高，医用呼吸机的设计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医用呼吸机的发展将更加侧重于技术创新和智能化。一方面，随着传感技术和算法的发展，医用呼吸机将更加智能化，通过集成高级传感器和智能算法，实现更加精准的呼吸支持和患者监测。另一方面，随着对便携式和家用呼吸机需求的增加，医用呼吸机将更加注重轻量化和便携化设计。此外，随着远程医疗技术的发展，医用呼吸机将更加注重与远程医疗服务的结合，提高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d2aabe1a4342" w:history="1">
        <w:r>
          <w:rPr>
            <w:rStyle w:val="Hyperlink"/>
          </w:rPr>
          <w:t>2023-2029年中国医用呼吸机行业现状调研分析与发展趋势预测报告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医用呼吸机产业链。医用呼吸机报告详细分析了市场竞争格局，聚焦了重点企业及品牌影响力，并对价格机制和医用呼吸机细分市场特征进行了探讨。此外，报告还对市场前景进行了展望，预测了行业发展趋势，并就潜在的风险与机遇提供了专业的见解。医用呼吸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中国医用呼吸机市场调研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2018-2023年世界医用呼吸机行业发展市场状况分析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世界医用呼吸机行业发展市场调研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2018-2023年中国医用呼吸机行业市场发展分析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2018-2023年医用呼吸机行业市场现状分析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2018-2023年医用呼吸机产业竞争力分析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一、2018-2023年下游产业发展现状分析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2018-2023年中国医用呼吸机企业提升竞争力策略分析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医用呼吸机地区销售分析</w:t>
      </w:r>
      <w:r>
        <w:rPr>
          <w:rFonts w:hint="eastAsia"/>
        </w:rPr>
        <w:br/>
      </w:r>
      <w:r>
        <w:rPr>
          <w:rFonts w:hint="eastAsia"/>
        </w:rPr>
        <w:t>　　第一节 中国医用呼吸机区域销售市场结构变化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医用呼吸机“东北地区”销售分析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医用呼吸机“华北地区”销售分析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医用呼吸机“中南地区”销售分析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医用呼吸机“华东地区”销售分析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医用呼吸机“西北地区”销售分析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2023-2029年中国医用呼吸机行业竞争力分析预测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2023-2029年中国医用呼吸机行业前景调研趋势分析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2023-2029年医用呼吸机投资机遇分析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2023年中国医用呼吸机行业投资相关政策分析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2023年中国不同投资模式投资建议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2023-2029年中国医用呼吸机企业经营管理建议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2023-2029年医用呼吸机行业投资前景分析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医用呼吸机产品投资前景分析</w:t>
      </w:r>
      <w:r>
        <w:rPr>
          <w:rFonts w:hint="eastAsia"/>
        </w:rPr>
        <w:br/>
      </w:r>
      <w:r>
        <w:rPr>
          <w:rFonts w:hint="eastAsia"/>
        </w:rPr>
        <w:t>　　第四节 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中智.林－专家建议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我国医用呼吸机行业的周期性特征</w:t>
      </w:r>
      <w:r>
        <w:rPr>
          <w:rFonts w:hint="eastAsia"/>
        </w:rPr>
        <w:br/>
      </w:r>
      <w:r>
        <w:rPr>
          <w:rFonts w:hint="eastAsia"/>
        </w:rPr>
        <w:t>　　图表 中国医用呼吸机行业产量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2018-2023年我国城镇居民收入</w:t>
      </w:r>
      <w:r>
        <w:rPr>
          <w:rFonts w:hint="eastAsia"/>
        </w:rPr>
        <w:br/>
      </w:r>
      <w:r>
        <w:rPr>
          <w:rFonts w:hint="eastAsia"/>
        </w:rPr>
        <w:t>　　图表 2018-2023年我国农村居民收入</w:t>
      </w:r>
      <w:r>
        <w:rPr>
          <w:rFonts w:hint="eastAsia"/>
        </w:rPr>
        <w:br/>
      </w:r>
      <w:r>
        <w:rPr>
          <w:rFonts w:hint="eastAsia"/>
        </w:rPr>
        <w:t>　　图表 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近年劳动力成本的增长情况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2018-2023年中国医用呼吸机价格走势</w:t>
      </w:r>
      <w:r>
        <w:rPr>
          <w:rFonts w:hint="eastAsia"/>
        </w:rPr>
        <w:br/>
      </w:r>
      <w:r>
        <w:rPr>
          <w:rFonts w:hint="eastAsia"/>
        </w:rPr>
        <w:t>　　图表 三种基本战略的具体要求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2023年中国医用呼吸机占有情况</w:t>
      </w:r>
      <w:r>
        <w:rPr>
          <w:rFonts w:hint="eastAsia"/>
        </w:rPr>
        <w:br/>
      </w:r>
      <w:r>
        <w:rPr>
          <w:rFonts w:hint="eastAsia"/>
        </w:rPr>
        <w:t>　　图表 医用呼吸机产业所处生命周期示意图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2018-2023年亚洲医用呼吸机行业市场规模分析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2023-2029年全球医用呼吸机行业市场规模预测分析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d2aabe1a4342" w:history="1">
        <w:r>
          <w:rPr>
            <w:rStyle w:val="Hyperlink"/>
          </w:rPr>
          <w:t>2023-2029年中国医用呼吸机行业现状调研分析与发展趋势预测报告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6d2aabe1a4342" w:history="1">
        <w:r>
          <w:rPr>
            <w:rStyle w:val="Hyperlink"/>
          </w:rPr>
          <w:t>https://www.20087.com/9/31/YiYongHuXiJiShiChangXuQiuFenXiYu.html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be9eb4394601" w:history="1">
      <w:r>
        <w:rPr>
          <w:rStyle w:val="Hyperlink"/>
        </w:rPr>
        <w:t>2023-2029年中国医用呼吸机行业现状调研分析与发展趋势预测报告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YongHuXiJiShiChangXuQiuFenXiYu.html" TargetMode="External" Id="R0886d2aabe1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YongHuXiJiShiChangXuQiuFenXiYu.html" TargetMode="External" Id="R7628be9eb43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2023-03-28T02:31:00Z</dcterms:created>
  <dcterms:modified xsi:type="dcterms:W3CDTF">2023-03-28T03:31:00Z</dcterms:modified>
  <dc:subject>2023-2029年中国医用呼吸机行业现状调研分析与发展趋势预测报告</dc:subject>
  <dc:title>2023-2029年中国医用呼吸机行业现状调研分析与发展趋势预测报告</dc:title>
  <cp:keywords>2023-2029年中国医用呼吸机行业现状调研分析与发展趋势预测报告</cp:keywords>
  <dc:description>2023-2029年中国医用呼吸机行业现状调研分析与发展趋势预测报告</dc:description>
</cp:coreProperties>
</file>