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c23d2022444bf" w:history="1">
              <w:r>
                <w:rPr>
                  <w:rStyle w:val="Hyperlink"/>
                </w:rPr>
                <w:t>2025-2031年中国儿童用药行业发展全面调研与未来趋势预测报告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c23d2022444bf" w:history="1">
              <w:r>
                <w:rPr>
                  <w:rStyle w:val="Hyperlink"/>
                </w:rPr>
                <w:t>2025-2031年中国儿童用药行业发展全面调研与未来趋势预测报告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c23d2022444bf" w:history="1">
                <w:r>
                  <w:rPr>
                    <w:rStyle w:val="Hyperlink"/>
                  </w:rPr>
                  <w:t>https://www.20087.com/9/31/ErTongYongYaoDeFaZhanQuShi.html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药市场近年来面临着挑战与机遇并存的局面。一方面，儿童专用药物的研发周期长、成本高，且市场规模相对较小，导致药企投入有限。另一方面，随着儿科疾病的复杂化和儿童健康意识的提升，对安全、有效、适龄的儿童药物需求日益迫切。政府和非营利组织的支持，以及孤儿药和罕见病药物的激励政策，促进了儿童用药的创新。</w:t>
      </w:r>
      <w:r>
        <w:rPr>
          <w:rFonts w:hint="eastAsia"/>
        </w:rPr>
        <w:br/>
      </w:r>
      <w:r>
        <w:rPr>
          <w:rFonts w:hint="eastAsia"/>
        </w:rPr>
        <w:t>　　未来，儿童用药将更加注重精准医疗和儿童参与。精准医疗体现在利用基因组学和生物标志物，开发针对儿童特定遗传背景的药物，提高治疗效果和安全性。儿童参与则意味着在药物研发和临床试验中，更多考虑儿童的视角和体验，确保药物的口感、形状和剂量适合儿童使用。</w:t>
      </w:r>
      <w:r>
        <w:rPr>
          <w:rFonts w:hint="eastAsia"/>
        </w:rPr>
        <w:br/>
      </w:r>
      <w:r>
        <w:rPr>
          <w:rFonts w:hint="eastAsia"/>
        </w:rPr>
        <w:t>　　《</w:t>
      </w:r>
      <w:hyperlink r:id="Raa6c23d2022444bf" w:history="1">
        <w:r>
          <w:rPr>
            <w:rStyle w:val="Hyperlink"/>
          </w:rPr>
          <w:t>2025-2031年中国儿童用药行业发展全面调研与未来趋势预测报告</w:t>
        </w:r>
      </w:hyperlink>
      <w:r>
        <w:rPr>
          <w:rFonts w:hint="eastAsia"/>
        </w:rPr>
        <w:t>》基于国家统计局、发改委、相关行业协会及科研单位的详实数据，系统分析了儿童用药行业的发展环境、产业链结构、市场规模及重点企业表现，科学预测了儿童用药市场前景及未来发展趋势，揭示了行业潜在需求与投资机会，同时通过SWOT分析评估了儿童用药技术现状、发展方向及潜在风险。报告为战略投资者、企业决策层及银行信贷部门提供了全面的市场情报与科学的决策依据，助力把握儿童用药行业动态，优化战略布局。</w:t>
      </w:r>
      <w:r>
        <w:rPr>
          <w:rFonts w:hint="eastAsia"/>
        </w:rPr>
        <w:br/>
      </w:r>
      <w:r>
        <w:rPr>
          <w:rFonts w:hint="eastAsia"/>
        </w:rPr>
        <w:br/>
      </w:r>
      <w:r>
        <w:rPr>
          <w:rFonts w:hint="eastAsia"/>
        </w:rPr>
        <w:t>第一章 2025-2031年儿童用药市场基础</w:t>
      </w:r>
      <w:r>
        <w:rPr>
          <w:rFonts w:hint="eastAsia"/>
        </w:rPr>
        <w:br/>
      </w:r>
      <w:r>
        <w:rPr>
          <w:rFonts w:hint="eastAsia"/>
        </w:rPr>
        <w:t>第一章 儿童用药分类</w:t>
      </w:r>
      <w:r>
        <w:rPr>
          <w:rFonts w:hint="eastAsia"/>
        </w:rPr>
        <w:br/>
      </w:r>
      <w:r>
        <w:rPr>
          <w:rFonts w:hint="eastAsia"/>
        </w:rPr>
        <w:t>　　　　一 儿科生理特征</w:t>
      </w:r>
      <w:r>
        <w:rPr>
          <w:rFonts w:hint="eastAsia"/>
        </w:rPr>
        <w:br/>
      </w:r>
      <w:r>
        <w:rPr>
          <w:rFonts w:hint="eastAsia"/>
        </w:rPr>
        <w:t>　　　　二 儿童用药分类</w:t>
      </w:r>
      <w:r>
        <w:rPr>
          <w:rFonts w:hint="eastAsia"/>
        </w:rPr>
        <w:br/>
      </w:r>
      <w:r>
        <w:rPr>
          <w:rFonts w:hint="eastAsia"/>
        </w:rPr>
        <w:t>　　第二节 儿童用药市场特征</w:t>
      </w:r>
      <w:r>
        <w:rPr>
          <w:rFonts w:hint="eastAsia"/>
        </w:rPr>
        <w:br/>
      </w:r>
      <w:r>
        <w:rPr>
          <w:rFonts w:hint="eastAsia"/>
        </w:rPr>
        <w:t>　　　　一 行业市场特征</w:t>
      </w:r>
      <w:r>
        <w:rPr>
          <w:rFonts w:hint="eastAsia"/>
        </w:rPr>
        <w:br/>
      </w:r>
      <w:r>
        <w:rPr>
          <w:rFonts w:hint="eastAsia"/>
        </w:rPr>
        <w:t>　　　　二 行业技术水平</w:t>
      </w:r>
      <w:r>
        <w:rPr>
          <w:rFonts w:hint="eastAsia"/>
        </w:rPr>
        <w:br/>
      </w:r>
      <w:r>
        <w:rPr>
          <w:rFonts w:hint="eastAsia"/>
        </w:rPr>
        <w:t>　　　　三 行业进入壁垒</w:t>
      </w:r>
      <w:r>
        <w:rPr>
          <w:rFonts w:hint="eastAsia"/>
        </w:rPr>
        <w:br/>
      </w:r>
      <w:r>
        <w:rPr>
          <w:rFonts w:hint="eastAsia"/>
        </w:rPr>
        <w:t>　　　　四 行业季节性分析</w:t>
      </w:r>
      <w:r>
        <w:rPr>
          <w:rFonts w:hint="eastAsia"/>
        </w:rPr>
        <w:br/>
      </w:r>
      <w:r>
        <w:rPr>
          <w:rFonts w:hint="eastAsia"/>
        </w:rPr>
        <w:t>　　　　五 行业上、下游</w:t>
      </w:r>
      <w:r>
        <w:rPr>
          <w:rFonts w:hint="eastAsia"/>
        </w:rPr>
        <w:br/>
      </w:r>
      <w:r>
        <w:rPr>
          <w:rFonts w:hint="eastAsia"/>
        </w:rPr>
        <w:t>　　　　六 我国儿童用药发展趋势</w:t>
      </w:r>
      <w:r>
        <w:rPr>
          <w:rFonts w:hint="eastAsia"/>
        </w:rPr>
        <w:br/>
      </w:r>
      <w:r>
        <w:rPr>
          <w:rFonts w:hint="eastAsia"/>
        </w:rPr>
        <w:br/>
      </w:r>
      <w:r>
        <w:rPr>
          <w:rFonts w:hint="eastAsia"/>
        </w:rPr>
        <w:t>第二章 2025-2031年儿童用药市场背景</w:t>
      </w:r>
      <w:r>
        <w:rPr>
          <w:rFonts w:hint="eastAsia"/>
        </w:rPr>
        <w:br/>
      </w:r>
      <w:r>
        <w:rPr>
          <w:rFonts w:hint="eastAsia"/>
        </w:rPr>
        <w:t>　　第一节 2025-2031年儿童群体</w:t>
      </w:r>
      <w:r>
        <w:rPr>
          <w:rFonts w:hint="eastAsia"/>
        </w:rPr>
        <w:br/>
      </w:r>
      <w:r>
        <w:rPr>
          <w:rFonts w:hint="eastAsia"/>
        </w:rPr>
        <w:t>　　　　一 2025-2031年人口数量</w:t>
      </w:r>
      <w:r>
        <w:rPr>
          <w:rFonts w:hint="eastAsia"/>
        </w:rPr>
        <w:br/>
      </w:r>
      <w:r>
        <w:rPr>
          <w:rFonts w:hint="eastAsia"/>
        </w:rPr>
        <w:t>　　　　二 2025-2031年儿童群体</w:t>
      </w:r>
      <w:r>
        <w:rPr>
          <w:rFonts w:hint="eastAsia"/>
        </w:rPr>
        <w:br/>
      </w:r>
      <w:r>
        <w:rPr>
          <w:rFonts w:hint="eastAsia"/>
        </w:rPr>
        <w:t>　　第二节 2025-2031年人口出生率</w:t>
      </w:r>
      <w:r>
        <w:rPr>
          <w:rFonts w:hint="eastAsia"/>
        </w:rPr>
        <w:br/>
      </w:r>
      <w:r>
        <w:rPr>
          <w:rFonts w:hint="eastAsia"/>
        </w:rPr>
        <w:t>　　　　一 2025年全球出生率</w:t>
      </w:r>
      <w:r>
        <w:rPr>
          <w:rFonts w:hint="eastAsia"/>
        </w:rPr>
        <w:br/>
      </w:r>
      <w:r>
        <w:rPr>
          <w:rFonts w:hint="eastAsia"/>
        </w:rPr>
        <w:t>　　　　二 2025年国内出生率</w:t>
      </w:r>
      <w:r>
        <w:rPr>
          <w:rFonts w:hint="eastAsia"/>
        </w:rPr>
        <w:br/>
      </w:r>
      <w:r>
        <w:rPr>
          <w:rFonts w:hint="eastAsia"/>
        </w:rPr>
        <w:t>　　第三节 2025-2031年城镇居民收入</w:t>
      </w:r>
      <w:r>
        <w:rPr>
          <w:rFonts w:hint="eastAsia"/>
        </w:rPr>
        <w:br/>
      </w:r>
      <w:r>
        <w:rPr>
          <w:rFonts w:hint="eastAsia"/>
        </w:rPr>
        <w:t>　　　　一 2025-2031年城镇居民收入</w:t>
      </w:r>
      <w:r>
        <w:rPr>
          <w:rFonts w:hint="eastAsia"/>
        </w:rPr>
        <w:br/>
      </w:r>
      <w:r>
        <w:rPr>
          <w:rFonts w:hint="eastAsia"/>
        </w:rPr>
        <w:t>　　　　二 2025-2031年农村居民收入</w:t>
      </w:r>
      <w:r>
        <w:rPr>
          <w:rFonts w:hint="eastAsia"/>
        </w:rPr>
        <w:br/>
      </w:r>
      <w:r>
        <w:rPr>
          <w:rFonts w:hint="eastAsia"/>
        </w:rPr>
        <w:t>　　第四节 2025-2031年医药行业体制</w:t>
      </w:r>
      <w:r>
        <w:rPr>
          <w:rFonts w:hint="eastAsia"/>
        </w:rPr>
        <w:br/>
      </w:r>
      <w:r>
        <w:rPr>
          <w:rFonts w:hint="eastAsia"/>
        </w:rPr>
        <w:t>　　　　一 行业主管部门</w:t>
      </w:r>
      <w:r>
        <w:rPr>
          <w:rFonts w:hint="eastAsia"/>
        </w:rPr>
        <w:br/>
      </w:r>
      <w:r>
        <w:rPr>
          <w:rFonts w:hint="eastAsia"/>
        </w:rPr>
        <w:t>　　　　二 行业管理体制</w:t>
      </w:r>
      <w:r>
        <w:rPr>
          <w:rFonts w:hint="eastAsia"/>
        </w:rPr>
        <w:br/>
      </w:r>
      <w:r>
        <w:rPr>
          <w:rFonts w:hint="eastAsia"/>
        </w:rPr>
        <w:t>　　　　　　1.药品生产许可证制度</w:t>
      </w:r>
      <w:r>
        <w:rPr>
          <w:rFonts w:hint="eastAsia"/>
        </w:rPr>
        <w:br/>
      </w:r>
      <w:r>
        <w:rPr>
          <w:rFonts w:hint="eastAsia"/>
        </w:rPr>
        <w:t>　　　　　　制度和GSP制度</w:t>
      </w:r>
      <w:r>
        <w:rPr>
          <w:rFonts w:hint="eastAsia"/>
        </w:rPr>
        <w:br/>
      </w:r>
      <w:r>
        <w:rPr>
          <w:rFonts w:hint="eastAsia"/>
        </w:rPr>
        <w:t>　　　　　　3.新药证书和药品批准文号制度</w:t>
      </w:r>
      <w:r>
        <w:rPr>
          <w:rFonts w:hint="eastAsia"/>
        </w:rPr>
        <w:br/>
      </w:r>
      <w:r>
        <w:rPr>
          <w:rFonts w:hint="eastAsia"/>
        </w:rPr>
        <w:t>　　　　　　4.国家药品标准制度</w:t>
      </w:r>
      <w:r>
        <w:rPr>
          <w:rFonts w:hint="eastAsia"/>
        </w:rPr>
        <w:br/>
      </w:r>
      <w:r>
        <w:rPr>
          <w:rFonts w:hint="eastAsia"/>
        </w:rPr>
        <w:t>　　　　　　5.仿制药制度 6.药品定价制度</w:t>
      </w:r>
      <w:r>
        <w:rPr>
          <w:rFonts w:hint="eastAsia"/>
        </w:rPr>
        <w:br/>
      </w:r>
      <w:r>
        <w:rPr>
          <w:rFonts w:hint="eastAsia"/>
        </w:rPr>
        <w:t>　　　　　　7.处方药和非处方药分类管理制度</w:t>
      </w:r>
      <w:r>
        <w:rPr>
          <w:rFonts w:hint="eastAsia"/>
        </w:rPr>
        <w:br/>
      </w:r>
      <w:r>
        <w:rPr>
          <w:rFonts w:hint="eastAsia"/>
        </w:rPr>
        <w:t>　　　　　　8.药品委托生产的管理</w:t>
      </w:r>
      <w:r>
        <w:rPr>
          <w:rFonts w:hint="eastAsia"/>
        </w:rPr>
        <w:br/>
      </w:r>
      <w:r>
        <w:rPr>
          <w:rFonts w:hint="eastAsia"/>
        </w:rPr>
        <w:br/>
      </w:r>
      <w:r>
        <w:rPr>
          <w:rFonts w:hint="eastAsia"/>
        </w:rPr>
        <w:t>第三章 2025-2031年儿童用药市场现状</w:t>
      </w:r>
      <w:r>
        <w:rPr>
          <w:rFonts w:hint="eastAsia"/>
        </w:rPr>
        <w:br/>
      </w:r>
      <w:r>
        <w:rPr>
          <w:rFonts w:hint="eastAsia"/>
        </w:rPr>
        <w:t>　　儿童用药指应用于儿童患病所使用的药物，包括专门针对儿童的专用药品或药品说明书中标 明儿童使用用法的药品。依据 WHO 的定义，儿童泛指 18 岁以下的任何人。而在我国，儿 童的概念通常是指 0-14 岁的未成年人。根据国家统计局数据，我国儿童人口数量为 2.33 亿人，人口占比为 16.8%。</w:t>
      </w:r>
      <w:r>
        <w:rPr>
          <w:rFonts w:hint="eastAsia"/>
        </w:rPr>
        <w:br/>
      </w:r>
      <w:r>
        <w:rPr>
          <w:rFonts w:hint="eastAsia"/>
        </w:rPr>
        <w:t>　　相比较成年人，儿童免疫力较弱，更容易感染疾病。同时，由于儿童的机体尚未发育成熟， 与成人在生理上具有显着不同，肝肾功能对药物的代谢能力和不良反应耐受性与成年人存在 明显的差异。因此，临床用药时应充分、全面、谨慎考虑儿童的生理特点，不适合直接使用 成人用药。</w:t>
      </w:r>
      <w:r>
        <w:rPr>
          <w:rFonts w:hint="eastAsia"/>
        </w:rPr>
        <w:br/>
      </w:r>
      <w:r>
        <w:rPr>
          <w:rFonts w:hint="eastAsia"/>
        </w:rPr>
        <w:t>　　国内儿童用药药品种类</w:t>
      </w:r>
      <w:r>
        <w:rPr>
          <w:rFonts w:hint="eastAsia"/>
        </w:rPr>
        <w:br/>
      </w:r>
      <w:r>
        <w:rPr>
          <w:rFonts w:hint="eastAsia"/>
        </w:rPr>
        <w:t>　　第一节 2025-2031年儿科疾病类别</w:t>
      </w:r>
      <w:r>
        <w:rPr>
          <w:rFonts w:hint="eastAsia"/>
        </w:rPr>
        <w:br/>
      </w:r>
      <w:r>
        <w:rPr>
          <w:rFonts w:hint="eastAsia"/>
        </w:rPr>
        <w:t>　　　　一 我国儿童患病率</w:t>
      </w:r>
      <w:r>
        <w:rPr>
          <w:rFonts w:hint="eastAsia"/>
        </w:rPr>
        <w:br/>
      </w:r>
      <w:r>
        <w:rPr>
          <w:rFonts w:hint="eastAsia"/>
        </w:rPr>
        <w:t>　　　　二 我国儿童疾病门诊</w:t>
      </w:r>
      <w:r>
        <w:rPr>
          <w:rFonts w:hint="eastAsia"/>
        </w:rPr>
        <w:br/>
      </w:r>
      <w:r>
        <w:rPr>
          <w:rFonts w:hint="eastAsia"/>
        </w:rPr>
        <w:t>　　第二节 国内儿科用药市场特点</w:t>
      </w:r>
      <w:r>
        <w:rPr>
          <w:rFonts w:hint="eastAsia"/>
        </w:rPr>
        <w:br/>
      </w:r>
      <w:r>
        <w:rPr>
          <w:rFonts w:hint="eastAsia"/>
        </w:rPr>
        <w:t>　　　　一 抗感染药比例较大</w:t>
      </w:r>
      <w:r>
        <w:rPr>
          <w:rFonts w:hint="eastAsia"/>
        </w:rPr>
        <w:br/>
      </w:r>
      <w:r>
        <w:rPr>
          <w:rFonts w:hint="eastAsia"/>
        </w:rPr>
        <w:t>　　　　二 普通片剂型仍是主要剂型</w:t>
      </w:r>
      <w:r>
        <w:rPr>
          <w:rFonts w:hint="eastAsia"/>
        </w:rPr>
        <w:br/>
      </w:r>
      <w:r>
        <w:rPr>
          <w:rFonts w:hint="eastAsia"/>
        </w:rPr>
        <w:t>　　第三节 临床儿科用药特点</w:t>
      </w:r>
      <w:r>
        <w:rPr>
          <w:rFonts w:hint="eastAsia"/>
        </w:rPr>
        <w:br/>
      </w:r>
      <w:r>
        <w:rPr>
          <w:rFonts w:hint="eastAsia"/>
        </w:rPr>
        <w:t>　　　　一 儿科用药特殊性：剂量难定量</w:t>
      </w:r>
      <w:r>
        <w:rPr>
          <w:rFonts w:hint="eastAsia"/>
        </w:rPr>
        <w:br/>
      </w:r>
      <w:r>
        <w:rPr>
          <w:rFonts w:hint="eastAsia"/>
        </w:rPr>
        <w:t>　　　　二 儿科用药不良反应：发生率较高</w:t>
      </w:r>
      <w:r>
        <w:rPr>
          <w:rFonts w:hint="eastAsia"/>
        </w:rPr>
        <w:br/>
      </w:r>
      <w:r>
        <w:rPr>
          <w:rFonts w:hint="eastAsia"/>
        </w:rPr>
        <w:t>　　第四节 国外儿童用药市场现状</w:t>
      </w:r>
      <w:r>
        <w:rPr>
          <w:rFonts w:hint="eastAsia"/>
        </w:rPr>
        <w:br/>
      </w:r>
      <w:r>
        <w:rPr>
          <w:rFonts w:hint="eastAsia"/>
        </w:rPr>
        <w:t>　　　　一 政策与管理相对完善</w:t>
      </w:r>
      <w:r>
        <w:rPr>
          <w:rFonts w:hint="eastAsia"/>
        </w:rPr>
        <w:br/>
      </w:r>
      <w:r>
        <w:rPr>
          <w:rFonts w:hint="eastAsia"/>
        </w:rPr>
        <w:t>　　　　二 儿科用药未能满足需求带来隐患</w:t>
      </w:r>
      <w:r>
        <w:rPr>
          <w:rFonts w:hint="eastAsia"/>
        </w:rPr>
        <w:br/>
      </w:r>
      <w:r>
        <w:rPr>
          <w:rFonts w:hint="eastAsia"/>
        </w:rPr>
        <w:t>　　第五节 国内儿童用药市场现状</w:t>
      </w:r>
      <w:r>
        <w:rPr>
          <w:rFonts w:hint="eastAsia"/>
        </w:rPr>
        <w:br/>
      </w:r>
      <w:r>
        <w:rPr>
          <w:rFonts w:hint="eastAsia"/>
        </w:rPr>
        <w:t>　　　　一 2025-2031年儿童用药市场容量</w:t>
      </w:r>
      <w:r>
        <w:rPr>
          <w:rFonts w:hint="eastAsia"/>
        </w:rPr>
        <w:br/>
      </w:r>
      <w:r>
        <w:rPr>
          <w:rFonts w:hint="eastAsia"/>
        </w:rPr>
        <w:t>　　　　二 国内儿科用药市场企业竞争格局</w:t>
      </w:r>
      <w:r>
        <w:rPr>
          <w:rFonts w:hint="eastAsia"/>
        </w:rPr>
        <w:br/>
      </w:r>
      <w:r>
        <w:rPr>
          <w:rFonts w:hint="eastAsia"/>
        </w:rPr>
        <w:t>　　　　三 儿科用药问题：三大弊病待解</w:t>
      </w:r>
      <w:r>
        <w:rPr>
          <w:rFonts w:hint="eastAsia"/>
        </w:rPr>
        <w:br/>
      </w:r>
      <w:r>
        <w:rPr>
          <w:rFonts w:hint="eastAsia"/>
        </w:rPr>
        <w:t>　　第五节 未来行业发展影响因素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2025-2031年儿童用药细分领域</w:t>
      </w:r>
      <w:r>
        <w:rPr>
          <w:rFonts w:hint="eastAsia"/>
        </w:rPr>
        <w:br/>
      </w:r>
      <w:r>
        <w:rPr>
          <w:rFonts w:hint="eastAsia"/>
        </w:rPr>
        <w:t>　　第一节 儿童抗感染用药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第二节 呼吸系统用药</w:t>
      </w:r>
      <w:r>
        <w:rPr>
          <w:rFonts w:hint="eastAsia"/>
        </w:rPr>
        <w:br/>
      </w:r>
      <w:r>
        <w:rPr>
          <w:rFonts w:hint="eastAsia"/>
        </w:rPr>
        <w:t>　　　　一 止咳用药市场容量及竞争 二 平喘用药市场容量及竞争</w:t>
      </w:r>
      <w:r>
        <w:rPr>
          <w:rFonts w:hint="eastAsia"/>
        </w:rPr>
        <w:br/>
      </w:r>
      <w:r>
        <w:rPr>
          <w:rFonts w:hint="eastAsia"/>
        </w:rPr>
        <w:t>　　第三节 消化系统用药</w:t>
      </w:r>
      <w:r>
        <w:rPr>
          <w:rFonts w:hint="eastAsia"/>
        </w:rPr>
        <w:br/>
      </w:r>
      <w:r>
        <w:rPr>
          <w:rFonts w:hint="eastAsia"/>
        </w:rPr>
        <w:t>　　　　一 儿腹泻用药市场容量及竞争</w:t>
      </w:r>
      <w:r>
        <w:rPr>
          <w:rFonts w:hint="eastAsia"/>
        </w:rPr>
        <w:br/>
      </w:r>
      <w:r>
        <w:rPr>
          <w:rFonts w:hint="eastAsia"/>
        </w:rPr>
        <w:t>　　　　二 助消化用药市场容量及竞争</w:t>
      </w:r>
      <w:r>
        <w:rPr>
          <w:rFonts w:hint="eastAsia"/>
        </w:rPr>
        <w:br/>
      </w:r>
      <w:r>
        <w:rPr>
          <w:rFonts w:hint="eastAsia"/>
        </w:rPr>
        <w:t>　　　　三 止吐及催吐用药市场容量及竞争</w:t>
      </w:r>
      <w:r>
        <w:rPr>
          <w:rFonts w:hint="eastAsia"/>
        </w:rPr>
        <w:br/>
      </w:r>
      <w:r>
        <w:rPr>
          <w:rFonts w:hint="eastAsia"/>
        </w:rPr>
        <w:t>　　第四节 维生素类用药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第五节 解热镇痛药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第六节 神经系统用药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br/>
      </w:r>
      <w:r>
        <w:rPr>
          <w:rFonts w:hint="eastAsia"/>
        </w:rPr>
        <w:t>第五章 儿童用药企业分析</w:t>
      </w:r>
      <w:r>
        <w:rPr>
          <w:rFonts w:hint="eastAsia"/>
        </w:rPr>
        <w:br/>
      </w:r>
      <w:r>
        <w:rPr>
          <w:rFonts w:hint="eastAsia"/>
        </w:rPr>
        <w:t>　　第一节 哈药集团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第二节 石药集团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第三节 广州医药集团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第四节 江西济民可信集团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第五节 辉瑞制药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第六节 上海施贵宝</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第七节 江西仁和制药</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第八节 河北太阳石药</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第九节 上海强生</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t>　　第十节 [.中.智.林]海南康芝药业</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企业发展动态</w:t>
      </w:r>
      <w:r>
        <w:rPr>
          <w:rFonts w:hint="eastAsia"/>
        </w:rPr>
        <w:br/>
      </w:r>
      <w:r>
        <w:rPr>
          <w:rFonts w:hint="eastAsia"/>
        </w:rPr>
        <w:br/>
      </w:r>
      <w:r>
        <w:rPr>
          <w:rFonts w:hint="eastAsia"/>
        </w:rPr>
        <w:t>图表目录</w:t>
      </w:r>
      <w:r>
        <w:rPr>
          <w:rFonts w:hint="eastAsia"/>
        </w:rPr>
        <w:br/>
      </w:r>
      <w:r>
        <w:rPr>
          <w:rFonts w:hint="eastAsia"/>
        </w:rPr>
        <w:t>　　图表 1 主要儿科用药分类</w:t>
      </w:r>
      <w:r>
        <w:rPr>
          <w:rFonts w:hint="eastAsia"/>
        </w:rPr>
        <w:br/>
      </w:r>
      <w:r>
        <w:rPr>
          <w:rFonts w:hint="eastAsia"/>
        </w:rPr>
        <w:t>　　图表 4 国内0-14岁人口比重趋势图</w:t>
      </w:r>
      <w:r>
        <w:rPr>
          <w:rFonts w:hint="eastAsia"/>
        </w:rPr>
        <w:br/>
      </w:r>
      <w:r>
        <w:rPr>
          <w:rFonts w:hint="eastAsia"/>
        </w:rPr>
        <w:t>　　图表 6 儿童消费占家庭总支出比重</w:t>
      </w:r>
      <w:r>
        <w:rPr>
          <w:rFonts w:hint="eastAsia"/>
        </w:rPr>
        <w:br/>
      </w:r>
      <w:r>
        <w:rPr>
          <w:rFonts w:hint="eastAsia"/>
        </w:rPr>
        <w:t>　　图表 7 我国儿童患病率的类别分布</w:t>
      </w:r>
      <w:r>
        <w:rPr>
          <w:rFonts w:hint="eastAsia"/>
        </w:rPr>
        <w:br/>
      </w:r>
      <w:r>
        <w:rPr>
          <w:rFonts w:hint="eastAsia"/>
        </w:rPr>
        <w:t>　　图表 8 我国儿童病分类及疾病分类构成比例情况表：</w:t>
      </w:r>
      <w:r>
        <w:rPr>
          <w:rFonts w:hint="eastAsia"/>
        </w:rPr>
        <w:br/>
      </w:r>
      <w:r>
        <w:rPr>
          <w:rFonts w:hint="eastAsia"/>
        </w:rPr>
        <w:t>　　图表 9 2025-2031年我国儿童疾病门诊人次</w:t>
      </w:r>
      <w:r>
        <w:rPr>
          <w:rFonts w:hint="eastAsia"/>
        </w:rPr>
        <w:br/>
      </w:r>
      <w:r>
        <w:rPr>
          <w:rFonts w:hint="eastAsia"/>
        </w:rPr>
        <w:t>　　图表 10 某抽样医院门诊儿科用药抽样数据</w:t>
      </w:r>
      <w:r>
        <w:rPr>
          <w:rFonts w:hint="eastAsia"/>
        </w:rPr>
        <w:br/>
      </w:r>
      <w:r>
        <w:rPr>
          <w:rFonts w:hint="eastAsia"/>
        </w:rPr>
        <w:t>　　图表 11 2025-2031年儿童药销售额趋势图</w:t>
      </w:r>
      <w:r>
        <w:rPr>
          <w:rFonts w:hint="eastAsia"/>
        </w:rPr>
        <w:br/>
      </w:r>
      <w:r>
        <w:rPr>
          <w:rFonts w:hint="eastAsia"/>
        </w:rPr>
        <w:t>　　图表 12 儿童用药行业主要企业和产品情况</w:t>
      </w:r>
      <w:r>
        <w:rPr>
          <w:rFonts w:hint="eastAsia"/>
        </w:rPr>
        <w:br/>
      </w:r>
      <w:r>
        <w:rPr>
          <w:rFonts w:hint="eastAsia"/>
        </w:rPr>
        <w:t>　　图表 13 主要抗感染类用药品牌市场份额</w:t>
      </w:r>
      <w:r>
        <w:rPr>
          <w:rFonts w:hint="eastAsia"/>
        </w:rPr>
        <w:br/>
      </w:r>
      <w:r>
        <w:rPr>
          <w:rFonts w:hint="eastAsia"/>
        </w:rPr>
        <w:t>　　图表 15 儿童解热镇痛类药品前5位销售情况及市场份额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c23d2022444bf" w:history="1">
        <w:r>
          <w:rPr>
            <w:rStyle w:val="Hyperlink"/>
          </w:rPr>
          <w:t>2025-2031年中国儿童用药行业发展全面调研与未来趋势预测报告</w:t>
        </w:r>
      </w:hyperlink>
      <w:r>
        <w:rPr>
          <w:color w:val="C00000"/>
        </w:rPr>
        <w:t>》，报告编号：</w:t>
      </w:r>
      <w:r>
        <w:rPr>
          <w:rFonts w:hint="eastAsia"/>
          <w:color w:val="C00000"/>
        </w:rPr>
        <w:t>2617319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c23d2022444bf" w:history="1">
        <w:r>
          <w:rPr>
            <w:rStyle w:val="Hyperlink"/>
          </w:rPr>
          <w:t>https://www.20087.com/9/31/ErTongYongYaoDeFaZhanQuShi.html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热点：小孩与大人用药剂量表、儿童用药剂量计算方法、儿科常用药大全及作用、儿童用药原则、儿童用药60种名单、儿童用药咨询与药学门诊服务答案、小孩常用药、儿童用药注意原则、学生常用药品清单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43bc8e9094180" w:history="1">
      <w:r>
        <w:rPr>
          <w:rStyle w:val="Hyperlink"/>
        </w:rPr>
        <w:t>2025-2031年中国儿童用药行业发展全面调研与未来趋势预测报告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ErTongYongYaoDeFaZhanQuShi.html" TargetMode="External" Id="Raa6c23d2022444bf" /></Relationships>
</file>

<file path=word/_rels/header2.xml.rels>&#65279;<?xml version="1.0" encoding="utf-8"?><Relationships xmlns="http://schemas.openxmlformats.org/package/2006/relationships"><Relationship Type="http://schemas.openxmlformats.org/officeDocument/2006/relationships/hyperlink" Target="https://www.20087.com/9/31/ErTongYongYaoDeFaZhanQuShi.html" TargetMode="External" Id="R25f43bc8e909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2025-06-23T07:03:00Z</dcterms:created>
  <dcterms:modified xsi:type="dcterms:W3CDTF">2025-06-23T08:03:00Z</dcterms:modified>
  <dc:subject>2025-2031年中国儿童用药行业发展全面调研与未来趋势预测报告</dc:subject>
  <dc:title>2025-2031年中国儿童用药行业发展全面调研与未来趋势预测报告</dc:title>
  <cp:keywords>2025-2031年中国儿童用药行业发展全面调研与未来趋势预测报告</cp:keywords>
  <dc:description>2025-2031年中国儿童用药行业发展全面调研与未来趋势预测报告</dc:description>
</cp:coreProperties>
</file>