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19912c6804286" w:history="1">
              <w:r>
                <w:rPr>
                  <w:rStyle w:val="Hyperlink"/>
                </w:rPr>
                <w:t>中国生物组织脱水机行业发展研究分析及趋势预测报告（2024年版）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19912c6804286" w:history="1">
              <w:r>
                <w:rPr>
                  <w:rStyle w:val="Hyperlink"/>
                </w:rPr>
                <w:t>中国生物组织脱水机行业发展研究分析及趋势预测报告（2024年版）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19912c6804286" w:history="1">
                <w:r>
                  <w:rPr>
                    <w:rStyle w:val="Hyperlink"/>
                  </w:rPr>
                  <w:t>https://www.20087.com/9/31/ShengWuZuZhiTuoShuiJiHangYeYanJiuBaoGao.html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组织脱水机在病理学、生物学和医学研究中用于制备样本，通过去除组织中的水分，便于样本的保存、运输和后续分析。近年来，随着分子生物学和组织工程学的发展，对高质量生物样本的需求增加，推动了生物组织脱水机技术的创新。现代脱水机不仅提高了处理速度和样本完整性，还减少了对有机溶剂的依赖，提高了操作的安全性和环保性。</w:t>
      </w:r>
      <w:r>
        <w:rPr>
          <w:rFonts w:hint="eastAsia"/>
        </w:rPr>
        <w:br/>
      </w:r>
      <w:r>
        <w:rPr>
          <w:rFonts w:hint="eastAsia"/>
        </w:rPr>
        <w:t>　　未来，生物组织脱水机将更加智能化和自动化。集成的样本追踪系统和数据管理软件将简化样本处理流程，提高实验室的效率。同时，微流控技术和3D打印技术的结合将开创微型脱水装置，适用于现场和即时检测应用。此外，随着再生医学和个性化医疗的兴起，对生物组织样本的精确控制和保存将变得更加重要，推动脱水机技术向更精细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19912c6804286" w:history="1">
        <w:r>
          <w:rPr>
            <w:rStyle w:val="Hyperlink"/>
          </w:rPr>
          <w:t>中国生物组织脱水机行业发展研究分析及趋势预测报告（2024年版）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生物组织脱水机产业链。生物组织脱水机报告详细分析了市场竞争格局，聚焦了重点企业及品牌影响力，并对价格机制和生物组织脱水机细分市场特征进行了探讨。此外，报告还对市场前景进行了展望，预测了行业发展趋势，并就潜在的风险与机遇提供了专业的见解。生物组织脱水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生物组织脱水机产业概述</w:t>
      </w:r>
      <w:r>
        <w:rPr>
          <w:rFonts w:hint="eastAsia"/>
        </w:rPr>
        <w:br/>
      </w:r>
      <w:r>
        <w:rPr>
          <w:rFonts w:hint="eastAsia"/>
        </w:rPr>
        <w:t>　　第一节 生物组织脱水机产业定义</w:t>
      </w:r>
      <w:r>
        <w:rPr>
          <w:rFonts w:hint="eastAsia"/>
        </w:rPr>
        <w:br/>
      </w:r>
      <w:r>
        <w:rPr>
          <w:rFonts w:hint="eastAsia"/>
        </w:rPr>
        <w:t>　　第二节 生物组织脱水机产业发展历程</w:t>
      </w:r>
      <w:r>
        <w:rPr>
          <w:rFonts w:hint="eastAsia"/>
        </w:rPr>
        <w:br/>
      </w:r>
      <w:r>
        <w:rPr>
          <w:rFonts w:hint="eastAsia"/>
        </w:rPr>
        <w:t>　　第三节 生物组织脱水机分类情况</w:t>
      </w:r>
      <w:r>
        <w:rPr>
          <w:rFonts w:hint="eastAsia"/>
        </w:rPr>
        <w:br/>
      </w:r>
      <w:r>
        <w:rPr>
          <w:rFonts w:hint="eastAsia"/>
        </w:rPr>
        <w:t>　　第四节 生物组织脱水机产业链分析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2023-2024年中国生物组织脱水机行业发展环境分析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2023-2024年中国生物组织脱水机行业经济环境分析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2023-2024年中国生物组织脱水机行业社会环境分析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2023-2024年中国生物组织脱水机行业政策环境分析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2023-2024年生物组织脱水机行业技术发展现状及趋势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当前我国生物组织脱水机技术发展现状</w:t>
      </w:r>
      <w:r>
        <w:rPr>
          <w:rFonts w:hint="eastAsia"/>
        </w:rPr>
        <w:br/>
      </w:r>
      <w:r>
        <w:rPr>
          <w:rFonts w:hint="eastAsia"/>
        </w:rPr>
        <w:t>　　第二节 中外生物组织脱水机技术差距及产生差距的主要原因分析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提高我国生物组织脱水机技术的对策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2023-2024年全球生物组织脱水机行业发展状况及趋势分析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全球生物组织脱水机行业发展概况</w:t>
      </w:r>
      <w:r>
        <w:rPr>
          <w:rFonts w:hint="eastAsia"/>
        </w:rPr>
        <w:br/>
      </w:r>
      <w:r>
        <w:rPr>
          <w:rFonts w:hint="eastAsia"/>
        </w:rPr>
        <w:t>　　第二节 全球生物组织脱水机行业发展现状及趋势分析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一、全球生物组织脱水机行业市场分布情况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二、全球生物组织脱水机行业发展趋势分析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全球生物组织脱水机行业重点区域发展分析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中国生物组织脱水机行业运行状况分析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一、2019-2024年生物组织脱水机行业市场规模分析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二、2023-2024年生物组织脱水机行业市场规模现状分析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二、2024-2030年生物组织脱水机行业市场规模况预测</w:t>
      </w:r>
      <w:r>
        <w:rPr>
          <w:rFonts w:hint="eastAsia"/>
        </w:rPr>
        <w:br/>
      </w:r>
      <w:r>
        <w:rPr>
          <w:rFonts w:hint="eastAsia"/>
        </w:rPr>
        <w:t>　　第二节 生物组织脱水机行业市场供给分析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一、2019-2024年生物组织脱水机行业市场供给情况分析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二、2023-2024年生物组织脱水机行业市场供给现状分析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二、2024-2030年生物组织脱水机行业市场供给情况预测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生物组织脱水机行业市场需求分析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一、2019-2024年生物组织脱水机行业市场需求情况分析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二、2023-2024年生物组织脱水机行业市场需求现状分析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二、2024-2030年生物组织脱水机行业市场需求情况预测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2023-2024年中国生物组织脱水机行业集中度分析</w:t>
      </w:r>
      <w:r>
        <w:rPr>
          <w:rFonts w:hint="eastAsia"/>
        </w:rPr>
        <w:br/>
      </w:r>
      <w:r>
        <w:rPr>
          <w:rFonts w:hint="eastAsia"/>
        </w:rPr>
        <w:t>　　　　一、生物组织脱水机行业市场集中度情况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二、生物组织脱水机行业企业集中度分析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中国生物组织脱水机行业市场区域结构分析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中国生物组织脱水机行业市场需求结构分析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生物组织脱水机行业重点区域（一）需求分析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生物组织脱水机行业重点区域（二）需求分析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生物组织脱水机行业重点区域（三）需求分析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生物组织脱水机产品市场价格行情分析预测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2019-2024年生物组织脱水机产品市场价格回顾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2023-2024年生物组织脱水机产品市场价格现状分析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影响生物组织脱水机产品市场价格因素分析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2024-2030年生物组织脱水机产品市场价格走势预测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生物组织脱水机行业标杆企业竞争力分析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生物组织脱水机重点企业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三、生物组织脱水机企业经营情况分析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生物组织脱水机重点企业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三、生物组织脱水机企业经营情况分析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生物组织脱水机重点企业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三、生物组织脱水机企业经营情况分析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生物组织脱水机重点企业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三、生物组织脱水机企业经营情况分析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生物组织脱水机重点企业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三、生物组织脱水机企业经营情况分析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生物组织脱水机重点企业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三、生物组织脱水机企业经营情况分析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生物组织脱水机重点企业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三、生物组织脱水机企业经营情况分析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生物组织脱水机重点企业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三、生物组织脱水机企业经营情况分析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2023-2024年生物组织脱水机行业企业经营策略研究分析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生物组织脱水机企业多样化经营策略分析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一、生物组织脱水机企业多样化经营情况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二、现行生物组织脱水机行业多样化经营的方向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大型生物组织脱水机企业集团未来发展策略分析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对中小生物组织脱水机企业生产经营的建议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2023-2024年中国生物组织脱水机市场营销策略竞争分析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生物组织脱水机市场产品策略</w:t>
      </w:r>
      <w:r>
        <w:rPr>
          <w:rFonts w:hint="eastAsia"/>
        </w:rPr>
        <w:br/>
      </w:r>
      <w:r>
        <w:rPr>
          <w:rFonts w:hint="eastAsia"/>
        </w:rPr>
        <w:t>　　第二节 生物组织脱水机市场渠道策略</w:t>
      </w:r>
      <w:r>
        <w:rPr>
          <w:rFonts w:hint="eastAsia"/>
        </w:rPr>
        <w:br/>
      </w:r>
      <w:r>
        <w:rPr>
          <w:rFonts w:hint="eastAsia"/>
        </w:rPr>
        <w:t>　　第三节 生物组织脱水机市场价格策略</w:t>
      </w:r>
      <w:r>
        <w:rPr>
          <w:rFonts w:hint="eastAsia"/>
        </w:rPr>
        <w:br/>
      </w:r>
      <w:r>
        <w:rPr>
          <w:rFonts w:hint="eastAsia"/>
        </w:rPr>
        <w:t>　　第四节 生物组织脱水机广告媒体策略</w:t>
      </w:r>
      <w:r>
        <w:rPr>
          <w:rFonts w:hint="eastAsia"/>
        </w:rPr>
        <w:br/>
      </w:r>
      <w:r>
        <w:rPr>
          <w:rFonts w:hint="eastAsia"/>
        </w:rPr>
        <w:t>　　第五节 生物组织脱水机客户服务策略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生物组织脱水机行业发展因素与投资风险分析预测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影响生物组织脱水机行业发展主要因素分析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一、2023-2024年影响生物组织脱水机行业发展的不利因素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二、2023-2024年影响生物组织脱水机行业发展的稳定因素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三、2023-2024年影响生物组织脱水机行业发展的有利因素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四、2023-2024年我国生物组织脱水机行业发展面临的机遇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五、2023-2024年我国生物组织脱水机行业发展面临的挑战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中^智^林^：生物组织脱水机行业投资风险分析预测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一、2024-2030年生物组织脱水机行业市场风险分析预测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二、2024-2030年生物组织脱水机行业政策风险分析预测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三、2024-2030年生物组织脱水机行业技术风险分析预测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四、2024-2030年生物组织脱水机行业竞争风险分析预测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五、2024-2030年生物组织脱水机行业管理风险分析预测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六、2024-2030年生物组织脱水机行业其他风险分析预测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生物组织脱水机产业链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2024-2030年中国生物组织脱水机行业产量预测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2024-2030年中国生物组织脱水机市场需求量预测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2024-2030年中国生物组织脱水机行业市场规模预测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2024-2030年中国生物组织脱水机市场前景分析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2024-2030年中国生物组织脱水机行业发展趋势预测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19912c6804286" w:history="1">
        <w:r>
          <w:rPr>
            <w:rStyle w:val="Hyperlink"/>
          </w:rPr>
          <w:t>中国生物组织脱水机行业发展研究分析及趋势预测报告（2024年版）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19912c6804286" w:history="1">
        <w:r>
          <w:rPr>
            <w:rStyle w:val="Hyperlink"/>
          </w:rPr>
          <w:t>https://www.20087.com/9/31/ShengWuZuZhiTuoShuiJiHangYeYanJiuBaoGao.html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b7b34054640eb" w:history="1">
      <w:r>
        <w:rPr>
          <w:rStyle w:val="Hyperlink"/>
        </w:rPr>
        <w:t>中国生物组织脱水机行业发展研究分析及趋势预测报告（2024年版）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engWuZuZhiTuoShuiJiHangYeYanJiuBaoGao.html" TargetMode="External" Id="R67119912c680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engWuZuZhiTuoShuiJiHangYeYanJiuBaoGao.html" TargetMode="External" Id="R5f6b7b340546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2024-05-06T08:11:00Z</dcterms:created>
  <dcterms:modified xsi:type="dcterms:W3CDTF">2024-05-06T09:11:00Z</dcterms:modified>
  <dc:subject>中国生物组织脱水机行业发展研究分析及趋势预测报告（2024年版）</dc:subject>
  <dc:title>中国生物组织脱水机行业发展研究分析及趋势预测报告（2024年版）</dc:title>
  <cp:keywords>中国生物组织脱水机行业发展研究分析及趋势预测报告（2024年版）</cp:keywords>
  <dc:description>中国生物组织脱水机行业发展研究分析及趋势预测报告（2024年版）</dc:description>
</cp:coreProperties>
</file>