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584c6307346cb" w:history="1">
              <w:r>
                <w:rPr>
                  <w:rStyle w:val="Hyperlink"/>
                </w:rPr>
                <w:t>2024-2030年中国维生素类药物市场调查研究及发展趋势分析报告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584c6307346cb" w:history="1">
              <w:r>
                <w:rPr>
                  <w:rStyle w:val="Hyperlink"/>
                </w:rPr>
                <w:t>2024-2030年中国维生素类药物市场调查研究及发展趋势分析报告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584c6307346cb" w:history="1">
                <w:r>
                  <w:rPr>
                    <w:rStyle w:val="Hyperlink"/>
                  </w:rPr>
                  <w:t>https://www.20087.com/M_YiLiaoBaoJian/19/WeiShengSuLeiYaoWuShiChangJingZhengYuFaZhanQuShi.html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类药物是维持人体健康和预防疾病的重要营养补充剂，近年来随着消费者健康意识的增强和个性化营养需求的提升，市场需求持续扩大。现代维生素类药物不仅在配方和剂型上更加多样化，如咀嚼片、软胶囊和液体滴剂，还注重生物利用度和吸收效率的优化，以提高营养素的补充效果。同时，随着科学研究的深入，维生素类药物的适用范围和作用机理得到了更广泛的探讨，如维生素D在骨健康和免疫调节中的作用。</w:t>
      </w:r>
      <w:r>
        <w:rPr>
          <w:rFonts w:hint="eastAsia"/>
        </w:rPr>
        <w:br/>
      </w:r>
      <w:r>
        <w:rPr>
          <w:rFonts w:hint="eastAsia"/>
        </w:rPr>
        <w:t>　　未来，维生素类药物的发展将更加注重精准营养和功能强化。一方面，通过基因检测和个人健康数据分析，提供个性化维生素补充方案，以满足个体差异化的营养需求，预防慢性疾病的发生。另一方面，结合抗氧化剂、氨基酸和微量元素，开发具有特定健康功能的复合维生素产品，如支持心血管健康、促进视力保护和增强免疫力，同时，加强产品安全性和功效验证，提高维生素类药物的市场信誉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584c6307346cb" w:history="1">
        <w:r>
          <w:rPr>
            <w:rStyle w:val="Hyperlink"/>
          </w:rPr>
          <w:t>2024-2030年中国维生素类药物市场调查研究及发展趋势分析报告</w:t>
        </w:r>
      </w:hyperlink>
      <w:r>
        <w:rPr>
          <w:rFonts w:hint="eastAsia"/>
        </w:rPr>
        <w:t>》基于对维生素类药物行业的深入研究和市场监测数据，全面分析了维生素类药物行业现状、市场需求与市场规模。维生素类药物报告详细探讨了产业链结构，价格动态，以及维生素类药物各细分市场的特点。同时，还科学预测了市场前景与发展趋势，深入剖析了维生素类药物品牌竞争格局，市场集中度，以及重点企业的经营状况。维生素类药物报告旨在挖掘行业投资价值，揭示潜在风险与机遇，为投资者和决策者提供专业、科学、客观的战略建议，是了解维生素类药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维生素类药物行业概述</w:t>
      </w:r>
      <w:r>
        <w:rPr>
          <w:rFonts w:hint="eastAsia"/>
        </w:rPr>
        <w:br/>
      </w:r>
      <w:r>
        <w:rPr>
          <w:rFonts w:hint="eastAsia"/>
        </w:rPr>
        <w:t>　　1.1 维生素类药物行业定义及分类</w:t>
      </w:r>
      <w:r>
        <w:rPr>
          <w:rFonts w:hint="eastAsia"/>
        </w:rPr>
        <w:br/>
      </w:r>
      <w:r>
        <w:rPr>
          <w:rFonts w:hint="eastAsia"/>
        </w:rPr>
        <w:t>　　　　1.1.1 维生素类药物行业定义</w:t>
      </w:r>
      <w:r>
        <w:rPr>
          <w:rFonts w:hint="eastAsia"/>
        </w:rPr>
        <w:br/>
      </w:r>
      <w:r>
        <w:rPr>
          <w:rFonts w:hint="eastAsia"/>
        </w:rPr>
        <w:t>　　　　1.1.2 维生素类药物相关分类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维生素类药物行业报告范围界定</w:t>
      </w:r>
      <w:r>
        <w:rPr>
          <w:rFonts w:hint="eastAsia"/>
        </w:rPr>
        <w:br/>
      </w:r>
      <w:r>
        <w:rPr>
          <w:rFonts w:hint="eastAsia"/>
        </w:rPr>
        <w:t>　　　　1.2.2 维生素类药物行业报告分析体系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维生素类药物行业市场发展现状与趋势分析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国际维生素类药物行业市场发展现状与趋势分析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国际维生素类药物市场规模分析</w:t>
      </w:r>
      <w:r>
        <w:rPr>
          <w:rFonts w:hint="eastAsia"/>
        </w:rPr>
        <w:br/>
      </w:r>
      <w:r>
        <w:rPr>
          <w:rFonts w:hint="eastAsia"/>
        </w:rPr>
        <w:t>　　　　2.1.2 国际维生素类药物竞争格局分析</w:t>
      </w:r>
      <w:r>
        <w:rPr>
          <w:rFonts w:hint="eastAsia"/>
        </w:rPr>
        <w:br/>
      </w:r>
      <w:r>
        <w:rPr>
          <w:rFonts w:hint="eastAsia"/>
        </w:rPr>
        <w:t>　　　　2.1.3 国际维生素类药物药企研发进展</w:t>
      </w:r>
      <w:r>
        <w:rPr>
          <w:rFonts w:hint="eastAsia"/>
        </w:rPr>
        <w:br/>
      </w:r>
      <w:r>
        <w:rPr>
          <w:rFonts w:hint="eastAsia"/>
        </w:rPr>
        <w:t>　　　　2.1.4 国际维生素类药物市场发展趋势</w:t>
      </w:r>
      <w:r>
        <w:rPr>
          <w:rFonts w:hint="eastAsia"/>
        </w:rPr>
        <w:br/>
      </w:r>
      <w:r>
        <w:rPr>
          <w:rFonts w:hint="eastAsia"/>
        </w:rPr>
        <w:t>　　2.2 国内维生素类药物行业市场发展现状与趋势分析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国内维生素类药物市场规模分析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国内市场份额前10位维生素类药物产品市场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（1）市场份额前10位维生素类药物种类</w:t>
      </w:r>
      <w:r>
        <w:rPr>
          <w:rFonts w:hint="eastAsia"/>
        </w:rPr>
        <w:br/>
      </w:r>
      <w:r>
        <w:rPr>
          <w:rFonts w:hint="eastAsia"/>
        </w:rPr>
        <w:t>　　　　（2）市场份额前10位维生素类药物市场规模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（3）市场份额前10位维生素类药物销售增长率</w:t>
      </w:r>
      <w:r>
        <w:rPr>
          <w:rFonts w:hint="eastAsia"/>
        </w:rPr>
        <w:br/>
      </w:r>
      <w:r>
        <w:rPr>
          <w:rFonts w:hint="eastAsia"/>
        </w:rPr>
        <w:t>　　　　2.2.3 国内维生素类药物主要厂家分析</w:t>
      </w:r>
      <w:r>
        <w:rPr>
          <w:rFonts w:hint="eastAsia"/>
        </w:rPr>
        <w:br/>
      </w:r>
      <w:r>
        <w:rPr>
          <w:rFonts w:hint="eastAsia"/>
        </w:rPr>
        <w:t>　　　　（1）维生素类药物主要厂家市场销售规模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（2）维生素类药物主要厂家市场销售份额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（3）维生素类药物主要厂家销售收入增长率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（4）维生素类药物主要厂家研发进展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国内维生素类药物区域市场竞争</w:t>
      </w:r>
      <w:r>
        <w:rPr>
          <w:rFonts w:hint="eastAsia"/>
        </w:rPr>
        <w:br/>
      </w:r>
      <w:r>
        <w:rPr>
          <w:rFonts w:hint="eastAsia"/>
        </w:rPr>
        <w:t>　　　　2.2.5 国内维生素类药物市场发展趋势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维生素类药物行业主要产品市场现状与趋势分析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维生素类药物行业主要产品结构特征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维生素类药物行业产品结构特征分析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维生素类药物行业产品市场发展概况</w:t>
      </w:r>
      <w:r>
        <w:rPr>
          <w:rFonts w:hint="eastAsia"/>
        </w:rPr>
        <w:br/>
      </w:r>
      <w:r>
        <w:rPr>
          <w:rFonts w:hint="eastAsia"/>
        </w:rPr>
        <w:t>　　3.2 脂溶性维生素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阿法骨化醇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维生素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硫辛酸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三维B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维生素B2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复合维生素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12种复合维生素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维生素C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多维元素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中^智^林^－维生素类药物行业领先企业分析</w:t>
      </w:r>
      <w:r>
        <w:rPr>
          <w:rFonts w:hint="eastAsia"/>
        </w:rPr>
        <w:br/>
      </w:r>
      <w:r>
        <w:rPr>
          <w:rFonts w:hint="eastAsia"/>
        </w:rPr>
        <w:t>　　4.1 维生素类药物领先企业分析发展概况</w:t>
      </w:r>
      <w:r>
        <w:rPr>
          <w:rFonts w:hint="eastAsia"/>
        </w:rPr>
        <w:br/>
      </w:r>
      <w:r>
        <w:rPr>
          <w:rFonts w:hint="eastAsia"/>
        </w:rPr>
        <w:t>　　4.2 维生素类药物领先企业个案分析</w:t>
      </w:r>
      <w:r>
        <w:rPr>
          <w:rFonts w:hint="eastAsia"/>
        </w:rPr>
        <w:br/>
      </w:r>
      <w:r>
        <w:rPr>
          <w:rFonts w:hint="eastAsia"/>
        </w:rPr>
        <w:t>　　　　4.2.1 Solvay Pharma（客户可以自行选择企业进行分析）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4.2.2 大日本住友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4.2.3 普德药业（客户可以自行选择企业进行分析）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天台山药业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青岛正大海尔制药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华北制药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重庆药友制药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昆明贝克诺顿制药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4.2.10 西安德天药业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4.2.11 上海现代哈森（商丘）药业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（4）企业维生素类药物市场分析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…………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1：维生素类药物行业报告分析体系</w:t>
      </w:r>
      <w:r>
        <w:rPr>
          <w:rFonts w:hint="eastAsia"/>
        </w:rPr>
        <w:br/>
      </w:r>
      <w:r>
        <w:rPr>
          <w:rFonts w:hint="eastAsia"/>
        </w:rPr>
        <w:t>　　图表 2：2024-2030年国际维生素类药物市场规模分析</w:t>
      </w:r>
      <w:r>
        <w:rPr>
          <w:rFonts w:hint="eastAsia"/>
        </w:rPr>
        <w:br/>
      </w:r>
      <w:r>
        <w:rPr>
          <w:rFonts w:hint="eastAsia"/>
        </w:rPr>
        <w:t>　　图表 3：2024-2030年国内维生素类药物市场规模分析</w:t>
      </w:r>
      <w:r>
        <w:rPr>
          <w:rFonts w:hint="eastAsia"/>
        </w:rPr>
        <w:br/>
      </w:r>
      <w:r>
        <w:rPr>
          <w:rFonts w:hint="eastAsia"/>
        </w:rPr>
        <w:t>　　图表 4：2024-2030年市场份额前10位维生素类药物种类</w:t>
      </w:r>
      <w:r>
        <w:rPr>
          <w:rFonts w:hint="eastAsia"/>
        </w:rPr>
        <w:br/>
      </w:r>
      <w:r>
        <w:rPr>
          <w:rFonts w:hint="eastAsia"/>
        </w:rPr>
        <w:t>　　图表 5：2024-2030年市场份额前10位维生素类药物市场规模</w:t>
      </w:r>
      <w:r>
        <w:rPr>
          <w:rFonts w:hint="eastAsia"/>
        </w:rPr>
        <w:br/>
      </w:r>
      <w:r>
        <w:rPr>
          <w:rFonts w:hint="eastAsia"/>
        </w:rPr>
        <w:t>　　图表 6：2024-2030年市场份额前10位维生素类药物销售增长率</w:t>
      </w:r>
      <w:r>
        <w:rPr>
          <w:rFonts w:hint="eastAsia"/>
        </w:rPr>
        <w:br/>
      </w:r>
      <w:r>
        <w:rPr>
          <w:rFonts w:hint="eastAsia"/>
        </w:rPr>
        <w:t>　　图表 7：2024-2030年国内维生素类药物主要厂家市场销售规模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8：2024-2030年国内维生素类药物主要厂家市场销售份额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9：2024-2030年国内维生素类药物主要厂家销售收入增长率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10：2024年国内维生素类药物市场竞争格局（按区域市场）（单位：%）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11：2024-2030年脂溶性维生素市场规模及增长率（单位：万元，%）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12：2024年脂溶性维生素生产企业竞争格局（单位：%）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13：2024年脂溶性维生素区域城市竞争格局（单位：%）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14：2024-2030年脂溶性维生素在维生素类药物中市场份额（单位：%）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15：2024-2030年阿法骨化醇市场规模及增长率（单位：万元，%）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16：2024年阿法骨化醇生产企业竞争格局（单位：%）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17：2024年阿法骨化醇区域城市竞争格局（单位：%）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18：2024-2030年阿法骨化醇在维生素类药物中市场份额（单位：%）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19：2024-2030年维生素市场规模及增长率（单位：万元，%）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20：2024年维生素生产企业竞争格局（单位：%）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21：2024年维生素区域城市竞争格局（单位：%）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22：2024-2030年维生素在维生素类药物中市场份额（单位：%）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23：2024-2030年硫辛酸市场规模及增长率（单位：万元，%）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24：2024年硫辛酸生产企业竞争格局（单位：%）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25：2024年硫辛酸区域城市竞争格局（单位：%）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26：2024-2030年硫辛酸在维生素类药物中市场份额（单位：%）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27：2024-2030年三维B市场规模及增长率（单位：万元，%）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28：2024年三维B生产企业竞争格局（单位：%）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29：2024年三维B区域城市竞争格局（单位：%）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30：2024-2030年三维B在维生素类药物中市场份额（单位：%）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31：维生素B2市场规模及增长率（单位：万元，%）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32：维生素B2安生产企业竞争格局（单位：%）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33：维生素B2区域城市竞争格局（单位：%）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34：维生素B2在维生素类药物中市场份额（单位：%）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35：2024-2030年复合维生素市场规模及增长率（单位：万元，%）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36：2024年复合维生素生产企业竞争格局（单位：%）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37：2024年复合维生素区域城市竞争格局（单位：%）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38：2024-2030年复合维生素在维生素类药物中市场份额（单位：%）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39：2019-2024年种复合维生素市场规模及增长率（单位：万元，%）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40：2024年种复合维生素生产企业竞争格局（单位：%）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41：2024年种复合维生素区域城市竞争格局（单位：%）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42：2019-2024年种复合维生素在维生素类药物中市场份额（单位：%）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43：2024-2030年维生素C市场规模及增长率（单位：万元，%）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44：2024年维生素C生产企业竞争格局（单位：%）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45：2024年维生素C区域城市竞争格局（单位：%）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46：2024-2030年维生素C在维生素类药物中市场份额（单位：%）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47：2024-2030年多维元素市场规模及增长率（单位：万元，%）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48：2024年多维元素生产企业竞争格局（单位：%）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49：2024年多维元素区域城市竞争格局（单位：%）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50：2024-2030年多维元素在维生素类药物中市场份额（单位：%）</w:t>
      </w:r>
      <w:r>
        <w:rPr>
          <w:rFonts w:hint="eastAsia"/>
        </w:rPr>
        <w:br/>
      </w:r>
      <w:r>
        <w:rPr>
          <w:rFonts w:hint="eastAsia"/>
        </w:rPr>
        <w:t>　　图表 51：2024-2030年Solvay Pharma主要经济指标</w:t>
      </w:r>
      <w:r>
        <w:rPr>
          <w:rFonts w:hint="eastAsia"/>
        </w:rPr>
        <w:br/>
      </w:r>
      <w:r>
        <w:rPr>
          <w:rFonts w:hint="eastAsia"/>
        </w:rPr>
        <w:t>　　图表 52：2024-2030年大日本住友主要经济指标</w:t>
      </w:r>
      <w:r>
        <w:rPr>
          <w:rFonts w:hint="eastAsia"/>
        </w:rPr>
        <w:br/>
      </w:r>
      <w:r>
        <w:rPr>
          <w:rFonts w:hint="eastAsia"/>
        </w:rPr>
        <w:t>　　图表 53：2024-2030年普德药业产销能力分析（单位：万元）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54：2024-2030年普德药业偿债能力分析（单位：%）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55：2024-2030年普德药业运营能力分析（单位：次）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56：2024-2030年普德药业盈利能力分析（单位：%）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57：2024-2030年普德药业发展能力分析（单位：%）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58：普德药业经营优劣势分析</w:t>
      </w:r>
      <w:r>
        <w:rPr>
          <w:rFonts w:hint="eastAsia"/>
        </w:rPr>
        <w:br/>
      </w:r>
      <w:r>
        <w:rPr>
          <w:rFonts w:hint="eastAsia"/>
        </w:rPr>
        <w:t>　　图表 59：2024-2030年天台山药业产销能力分析（单位：万元）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60：2024-2030年天台山药业偿债能力分析（单位：%）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61：2024-2030年天台山药业运营能力分析（单位：次）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62：2024-2030年天台山药业盈利能力分析（单位：%）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63：2024-2030年天台山药业发展能力分析（单位：%）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64：天台山药业经营优劣势分析</w:t>
      </w:r>
      <w:r>
        <w:rPr>
          <w:rFonts w:hint="eastAsia"/>
        </w:rPr>
        <w:br/>
      </w:r>
      <w:r>
        <w:rPr>
          <w:rFonts w:hint="eastAsia"/>
        </w:rPr>
        <w:t>　　图表 65：2024-2030年青岛正大海尔制药产销能力分析（单位：万元）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66：2024-2030年青岛正大海尔制药偿债能力分析（单位：%）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67：2024-2030年青岛正大海尔制药运营能力分析（单位：次）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68：2024-2030年青岛正大海尔制药盈利能力分析（单位：%）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69：2024-2030年青岛正大海尔制药发展能力分析（单位：%）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70：青岛正大海尔制药经营优劣势分析</w:t>
      </w:r>
      <w:r>
        <w:rPr>
          <w:rFonts w:hint="eastAsia"/>
        </w:rPr>
        <w:br/>
      </w:r>
      <w:r>
        <w:rPr>
          <w:rFonts w:hint="eastAsia"/>
        </w:rPr>
        <w:t>　　图表 71：2024-2030年华北制药产销能力分析（单位：万元）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72：2024-2030年华北制药偿债能力分析（单位：%）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73：2024-2030年华北制药运营能力分析（单位：次）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74：2024-2030年华北制药盈利能力分析（单位：%）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75：2024-2030年华北制药发展能力分析（单位：%）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76：华北制药经营优劣势分析</w:t>
      </w:r>
      <w:r>
        <w:rPr>
          <w:rFonts w:hint="eastAsia"/>
        </w:rPr>
        <w:br/>
      </w:r>
      <w:r>
        <w:rPr>
          <w:rFonts w:hint="eastAsia"/>
        </w:rPr>
        <w:t>　　图表 77：2024-2030年吉林四环制药产销能力分析（单位：万元）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78：2024-2030年吉林四环制药偿债能力分析（单位：%）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79：2024-2030年吉林四环制药运营能力分析（单位：次）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80：2024-2030年吉林四环制药盈利能力分析（单位：%）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81：2024-2030年吉林四环制药发展能力分析（单位：%）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82：吉林四环制药经营优劣势分析</w:t>
      </w:r>
      <w:r>
        <w:rPr>
          <w:rFonts w:hint="eastAsia"/>
        </w:rPr>
        <w:br/>
      </w:r>
      <w:r>
        <w:rPr>
          <w:rFonts w:hint="eastAsia"/>
        </w:rPr>
        <w:t>　　图表 83：2024-2030年重庆药友制药产销能力分析（单位：万元）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84：2024-2030年重庆药友制药偿债能力分析（单位：%）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85：2024-2030年重庆药友制药运营能力分析（单位：次）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86：2024-2030年重庆药友制药盈利能力分析（单位：%）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87：2024-2030年重庆药友制药发展能力分析（单位：%）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88：重庆药友制药经营优劣势分析</w:t>
      </w:r>
      <w:r>
        <w:rPr>
          <w:rFonts w:hint="eastAsia"/>
        </w:rPr>
        <w:br/>
      </w:r>
      <w:r>
        <w:rPr>
          <w:rFonts w:hint="eastAsia"/>
        </w:rPr>
        <w:t>　　图表 89：2024-2030年昆明贝克诺顿制药产销能力分析（单位：万元）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90：2024-2030年昆明贝克诺顿制药偿债能力分析（单位：%）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91：2024-2030年昆明贝克诺顿制药运营能力分析（单位：次）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92：2024-2030年昆明贝克诺顿制药盈利能力分析（单位：%）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93：2024-2030年昆明贝克诺顿制药发展能力分析（单位：%）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94：昆明贝克诺顿制药经营优劣势分析</w:t>
      </w:r>
      <w:r>
        <w:rPr>
          <w:rFonts w:hint="eastAsia"/>
        </w:rPr>
        <w:br/>
      </w:r>
      <w:r>
        <w:rPr>
          <w:rFonts w:hint="eastAsia"/>
        </w:rPr>
        <w:t>　　图表 95：2024-2030年西安德天药业产销能力分析（单位：万元）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96：2024-2030年西安德天药业偿债能力分析（单位：%）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97：2024-2030年西安德天药业运营能力分析（单位：次）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98：2024-2030年西安德天药业盈利能力分析（单位：%）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99：2024-2030年西安德天药业发展能力分析（单位：%）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100：西安德天药业经营优劣势分析</w:t>
      </w:r>
      <w:r>
        <w:rPr>
          <w:rFonts w:hint="eastAsia"/>
        </w:rPr>
        <w:br/>
      </w:r>
      <w:r>
        <w:rPr>
          <w:rFonts w:hint="eastAsia"/>
        </w:rPr>
        <w:t>　　图表 101：2024-2030年上海现代哈森（商丘）药业产销能力分析（单位：万元）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102：2024-2030年上海现代哈森（商丘）药业偿债能力分析（单位：%）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103：2024-2030年上海现代哈森（商丘）药业运营能力分析（单位：次）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104：2024-2030年上海现代哈森（商丘）药业盈利能力分析（单位：%）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105：2024-2030年上海现代哈森（商丘）药业发展能力分析（单位：%）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106：上海现代哈森（商丘）药业经营优劣势分析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584c6307346cb" w:history="1">
        <w:r>
          <w:rPr>
            <w:rStyle w:val="Hyperlink"/>
          </w:rPr>
          <w:t>2024-2030年中国维生素类药物市场调查研究及发展趋势分析报告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584c6307346cb" w:history="1">
        <w:r>
          <w:rPr>
            <w:rStyle w:val="Hyperlink"/>
          </w:rPr>
          <w:t>https://www.20087.com/M_YiLiaoBaoJian/19/WeiShengSuLeiYaoWuShiChangJingZhengYuFaZhanQuShi.html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83c5145d348b7" w:history="1">
      <w:r>
        <w:rPr>
          <w:rStyle w:val="Hyperlink"/>
        </w:rPr>
        <w:t>2024-2030年中国维生素类药物市场调查研究及发展趋势分析报告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9/WeiShengSuLeiYaoWuShiChangJingZhengYuFaZhanQuShi.html" TargetMode="External" Id="R2bc584c63073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9/WeiShengSuLeiYaoWuShiChangJingZhengYuFaZhanQuShi.html" TargetMode="External" Id="Rb9583c5145d3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2024-04-30T00:41:00Z</dcterms:created>
  <dcterms:modified xsi:type="dcterms:W3CDTF">2024-04-30T01:41:00Z</dcterms:modified>
  <dc:subject>2024-2030年中国维生素类药物市场调查研究及发展趋势分析报告</dc:subject>
  <dc:title>2024-2030年中国维生素类药物市场调查研究及发展趋势分析报告</dc:title>
  <cp:keywords>2024-2030年中国维生素类药物市场调查研究及发展趋势分析报告</cp:keywords>
  <dc:description>2024-2030年中国维生素类药物市场调查研究及发展趋势分析报告</dc:description>
</cp:coreProperties>
</file>