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93adefe8484e" w:history="1">
              <w:r>
                <w:rPr>
                  <w:rStyle w:val="Hyperlink"/>
                </w:rPr>
                <w:t>2024-2030年中国奥氮平行业调研与发展趋势预测报告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93adefe8484e" w:history="1">
              <w:r>
                <w:rPr>
                  <w:rStyle w:val="Hyperlink"/>
                </w:rPr>
                <w:t>2024-2030年中国奥氮平行业调研与发展趋势预测报告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a93adefe8484e" w:history="1">
                <w:r>
                  <w:rPr>
                    <w:rStyle w:val="Hyperlink"/>
                  </w:rPr>
                  <w:t>https://www.20087.com/A/61/AoDanPingHangYeDiaoYanBaoGao.html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氮平是一种用于治疗精神分裂症和双相情感障碍的抗精神病药物，属于第二代抗精神病药物（SGAs）。近年来，随着对精神健康认识的提高和治疗理念的转变，奥氮平因其较好的疗效和相对较低的副作用而被广泛使用。然而，奥氮平也可能引起体重增加、代谢综合征等副作用，因此，其使用需在专业医生指导下进行，定期监测患者的身体状况。</w:t>
      </w:r>
      <w:r>
        <w:rPr>
          <w:rFonts w:hint="eastAsia"/>
        </w:rPr>
        <w:br/>
      </w:r>
      <w:r>
        <w:rPr>
          <w:rFonts w:hint="eastAsia"/>
        </w:rPr>
        <w:t>　　未来，奥氮平的研究将更加注重个体化治疗和副作用管理。一方面，通过遗传学和神经影像学等生物标志物的发现，实现基于患者基因型和表型的个体化给药策略，提高治疗效果和安全性。另一方面，开发针对奥氮平副作用的辅助治疗方案，如饮食干预、运动疗法和代谢调节药物，以减轻其对患者身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a93adefe8484e" w:history="1">
        <w:r>
          <w:rPr>
            <w:rStyle w:val="Hyperlink"/>
          </w:rPr>
          <w:t>2024-2030年中国奥氮平行业调研与发展趋势预测报告</w:t>
        </w:r>
      </w:hyperlink>
      <w:r>
        <w:rPr>
          <w:rFonts w:hint="eastAsia"/>
        </w:rPr>
        <w:t>》是根据公司多年来对奥氮平产品的研究，结合奥氮平产品历年供需关系变化规律，对我国奥氮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奥氮平产业概述</w:t>
      </w:r>
      <w:r>
        <w:rPr>
          <w:rFonts w:hint="eastAsia"/>
        </w:rPr>
        <w:br/>
      </w:r>
      <w:r>
        <w:rPr>
          <w:rFonts w:hint="eastAsia"/>
        </w:rPr>
        <w:t>　　第一节 奥氮平产业定义</w:t>
      </w:r>
      <w:r>
        <w:rPr>
          <w:rFonts w:hint="eastAsia"/>
        </w:rPr>
        <w:br/>
      </w:r>
      <w:r>
        <w:rPr>
          <w:rFonts w:hint="eastAsia"/>
        </w:rPr>
        <w:t>　　第二节 奥氮平产业发展历程</w:t>
      </w:r>
      <w:r>
        <w:rPr>
          <w:rFonts w:hint="eastAsia"/>
        </w:rPr>
        <w:br/>
      </w:r>
      <w:r>
        <w:rPr>
          <w:rFonts w:hint="eastAsia"/>
        </w:rPr>
        <w:t>　　第三节 奥氮平分类情况</w:t>
      </w:r>
      <w:r>
        <w:rPr>
          <w:rFonts w:hint="eastAsia"/>
        </w:rPr>
        <w:br/>
      </w:r>
      <w:r>
        <w:rPr>
          <w:rFonts w:hint="eastAsia"/>
        </w:rPr>
        <w:t>　　第四节 奥氮平产业链分析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2023-2024年奥氮平行业发展环境分析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我国奥氮平行业政策环境分析</w:t>
      </w:r>
      <w:r>
        <w:rPr>
          <w:rFonts w:hint="eastAsia"/>
        </w:rPr>
        <w:br/>
      </w:r>
      <w:r>
        <w:rPr>
          <w:rFonts w:hint="eastAsia"/>
        </w:rPr>
        <w:t>　　　　一、奥氮平产业政策分析</w:t>
      </w:r>
      <w:r>
        <w:rPr>
          <w:rFonts w:hint="eastAsia"/>
        </w:rPr>
        <w:br/>
      </w:r>
      <w:r>
        <w:rPr>
          <w:rFonts w:hint="eastAsia"/>
        </w:rPr>
        <w:t>　　　　二、相关奥氮平产业政策影响分析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我国奥氮平行业技术环境分析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一、我国奥氮平技术发展概况</w:t>
      </w:r>
      <w:r>
        <w:rPr>
          <w:rFonts w:hint="eastAsia"/>
        </w:rPr>
        <w:br/>
      </w:r>
      <w:r>
        <w:rPr>
          <w:rFonts w:hint="eastAsia"/>
        </w:rPr>
        <w:t>　　　　二、我国奥氮平行业技术发展趋势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中国奥氮平市场供需分析预测</w:t>
      </w:r>
      <w:r>
        <w:rPr>
          <w:rFonts w:hint="eastAsia"/>
        </w:rPr>
        <w:br/>
      </w:r>
      <w:r>
        <w:rPr>
          <w:rFonts w:hint="eastAsia"/>
        </w:rPr>
        <w:t>　　第一节 奥氮平市场现状分析及预测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一、2019-2024年我国奥氮平市场规模分析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二、2024-2030年我国奥氮平市场规模预测</w:t>
      </w:r>
      <w:r>
        <w:rPr>
          <w:rFonts w:hint="eastAsia"/>
        </w:rPr>
        <w:br/>
      </w:r>
      <w:r>
        <w:rPr>
          <w:rFonts w:hint="eastAsia"/>
        </w:rPr>
        <w:t>　　第二节 奥氮平行业供给分析及预测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一、2019-2024年我国奥氮平市场供给分析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二、2024年我国奥氮平市场供给特点分析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三、2024-2030年我国奥氮平市场供给预测</w:t>
      </w:r>
      <w:r>
        <w:rPr>
          <w:rFonts w:hint="eastAsia"/>
        </w:rPr>
        <w:br/>
      </w:r>
      <w:r>
        <w:rPr>
          <w:rFonts w:hint="eastAsia"/>
        </w:rPr>
        <w:t>　　第三节 奥氮平市场需求分析及预测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一、2019-2024年我国奥氮平市场需求分析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二、2024年我国奥氮平市场需求特点分析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三、2024-2030年我国奥氮平市场需求预测</w:t>
      </w:r>
      <w:r>
        <w:rPr>
          <w:rFonts w:hint="eastAsia"/>
        </w:rPr>
        <w:br/>
      </w:r>
      <w:r>
        <w:rPr>
          <w:rFonts w:hint="eastAsia"/>
        </w:rPr>
        <w:t>　　第四节 奥氮平行业进出口情况分析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一、2019-2024年我国奥氮平进出口情况分析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二、2024年我国奥氮平行业进出口特点分析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三、2024-2030年我国奥氮平进出口情况预测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中国奥氮平市场价格未来趋势分析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2019-2024年我国奥氮平市场价格回顾分析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当前国内奥氮平产品市场价格及评述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国内奥氮平产品价格影响因素分析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2024-2030年我国奥氮平市场价格趋势预测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奥氮平行业细分市场调研分析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奥氮平行业细分（一）市场调研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奥氮平行业细分（二）市场调研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奥氮平行业上、下游产业分析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奥氮平产业链分析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二、奥氮平产业链模型分析</w:t>
      </w:r>
      <w:r>
        <w:rPr>
          <w:rFonts w:hint="eastAsia"/>
        </w:rPr>
        <w:br/>
      </w:r>
      <w:r>
        <w:rPr>
          <w:rFonts w:hint="eastAsia"/>
        </w:rPr>
        <w:t>　　第二节 奥氮平上游行业发展状况分析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奥氮平下游产业发展状况分析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中国奥氮平行业重点区域发展分析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一、中国奥氮平行业重点区域市场结构变化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二、中国奥氮平行业重点区域（一）发展分析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三、中国奥氮平行业重点区域（二）发展分析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四、中国奥氮平行业重点区域（三）发展分析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五、中国奥氮平行业重点区域（四）发展分析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六、中国奥氮平行业重点区域（五）发展分析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近几年奥氮平行业重点企业发展分析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奥氮平企业（一）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奥氮平企业（二）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奥氮平企业（三）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奥氮平企业（四）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奥氮平企业（五）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二、奥氮平企业经营情况分析</w:t>
      </w:r>
      <w:r>
        <w:rPr>
          <w:rFonts w:hint="eastAsia"/>
        </w:rPr>
        <w:br/>
      </w:r>
      <w:r>
        <w:rPr>
          <w:rFonts w:hint="eastAsia"/>
        </w:rPr>
        <w:t>　　　　三、奥氮平企业发展规划及前景展望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2019-2024年中国奥氮平行业总体发展状况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中国奥氮平行业规模情况分析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中国奥氮平行业财务能力分析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奥氮平行业竞争格局分析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2019-2024年中国奥氮平行业集中度分析</w:t>
      </w:r>
      <w:r>
        <w:rPr>
          <w:rFonts w:hint="eastAsia"/>
        </w:rPr>
        <w:br/>
      </w:r>
      <w:r>
        <w:rPr>
          <w:rFonts w:hint="eastAsia"/>
        </w:rPr>
        <w:t>　　第二节 奥氮平行业SWOT分析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2024-2030年中国奥氮平行业竞争格局预测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2024-2030年奥氮平行业发展趋势及投资风险分析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当前奥氮平行业存在的问题</w:t>
      </w:r>
      <w:r>
        <w:rPr>
          <w:rFonts w:hint="eastAsia"/>
        </w:rPr>
        <w:br/>
      </w:r>
      <w:r>
        <w:rPr>
          <w:rFonts w:hint="eastAsia"/>
        </w:rPr>
        <w:t>　　第二节 奥氮平未来发展预测分析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一、中国奥氮平发展方向分析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二、2024-2030年中国奥氮平行业发展规模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三、2024-2030年中国奥氮平行业发展趋势预测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2024-2030年中国奥氮平行业投资风险分析</w:t>
      </w:r>
      <w:r>
        <w:rPr>
          <w:rFonts w:hint="eastAsia"/>
        </w:rPr>
        <w:br/>
      </w:r>
      <w:r>
        <w:rPr>
          <w:rFonts w:hint="eastAsia"/>
        </w:rPr>
        <w:t>　　　　一、奥氮平市场竞争风险</w:t>
      </w:r>
      <w:r>
        <w:rPr>
          <w:rFonts w:hint="eastAsia"/>
        </w:rPr>
        <w:br/>
      </w:r>
      <w:r>
        <w:rPr>
          <w:rFonts w:hint="eastAsia"/>
        </w:rPr>
        <w:t>　　　　二、奥氮平原材料压力风险分析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三、奥氮平技术风险分析</w:t>
      </w:r>
      <w:r>
        <w:rPr>
          <w:rFonts w:hint="eastAsia"/>
        </w:rPr>
        <w:br/>
      </w:r>
      <w:r>
        <w:rPr>
          <w:rFonts w:hint="eastAsia"/>
        </w:rPr>
        <w:t>　　　　四、奥氮平政策和体制风险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奥氮平行业投资情况与发展前景分析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2023-2024年奥氮平行业投资情况分析</w:t>
      </w:r>
      <w:r>
        <w:rPr>
          <w:rFonts w:hint="eastAsia"/>
        </w:rPr>
        <w:br/>
      </w:r>
      <w:r>
        <w:rPr>
          <w:rFonts w:hint="eastAsia"/>
        </w:rPr>
        <w:t>　　　　一、奥氮平总体投资结构</w:t>
      </w:r>
      <w:r>
        <w:rPr>
          <w:rFonts w:hint="eastAsia"/>
        </w:rPr>
        <w:br/>
      </w:r>
      <w:r>
        <w:rPr>
          <w:rFonts w:hint="eastAsia"/>
        </w:rPr>
        <w:t>　　　　二、奥氮平投资规模情况</w:t>
      </w:r>
      <w:r>
        <w:rPr>
          <w:rFonts w:hint="eastAsia"/>
        </w:rPr>
        <w:br/>
      </w:r>
      <w:r>
        <w:rPr>
          <w:rFonts w:hint="eastAsia"/>
        </w:rPr>
        <w:t>　　　　三、奥氮平投资增速情况</w:t>
      </w:r>
      <w:r>
        <w:rPr>
          <w:rFonts w:hint="eastAsia"/>
        </w:rPr>
        <w:br/>
      </w:r>
      <w:r>
        <w:rPr>
          <w:rFonts w:hint="eastAsia"/>
        </w:rPr>
        <w:t>　　　　四、奥氮平分地区投资分析</w:t>
      </w:r>
      <w:r>
        <w:rPr>
          <w:rFonts w:hint="eastAsia"/>
        </w:rPr>
        <w:br/>
      </w:r>
      <w:r>
        <w:rPr>
          <w:rFonts w:hint="eastAsia"/>
        </w:rPr>
        <w:t>　　第二节 奥氮平行业投资机会分析</w:t>
      </w:r>
      <w:r>
        <w:rPr>
          <w:rFonts w:hint="eastAsia"/>
        </w:rPr>
        <w:br/>
      </w:r>
      <w:r>
        <w:rPr>
          <w:rFonts w:hint="eastAsia"/>
        </w:rPr>
        <w:t>　　　　一、奥氮平投资项目分析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二、可以投资的奥氮平模式</w:t>
      </w:r>
      <w:r>
        <w:rPr>
          <w:rFonts w:hint="eastAsia"/>
        </w:rPr>
        <w:br/>
      </w:r>
      <w:r>
        <w:rPr>
          <w:rFonts w:hint="eastAsia"/>
        </w:rPr>
        <w:t>　　　　三、2024年奥氮平投资机会</w:t>
      </w:r>
      <w:r>
        <w:rPr>
          <w:rFonts w:hint="eastAsia"/>
        </w:rPr>
        <w:br/>
      </w:r>
      <w:r>
        <w:rPr>
          <w:rFonts w:hint="eastAsia"/>
        </w:rPr>
        <w:t>　　　　四、2024年奥氮平投资新方向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奥氮平行业发展前景分析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一、2024年奥氮平市场的发展前景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二、2024年奥氮平市场面临的发展商机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奥氮平行业研究观点及建议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奥氮平行业历程</w:t>
      </w:r>
      <w:r>
        <w:rPr>
          <w:rFonts w:hint="eastAsia"/>
        </w:rPr>
        <w:br/>
      </w:r>
      <w:r>
        <w:rPr>
          <w:rFonts w:hint="eastAsia"/>
        </w:rPr>
        <w:t>　　图表 奥氮平行业生命周期</w:t>
      </w:r>
      <w:r>
        <w:rPr>
          <w:rFonts w:hint="eastAsia"/>
        </w:rPr>
        <w:br/>
      </w:r>
      <w:r>
        <w:rPr>
          <w:rFonts w:hint="eastAsia"/>
        </w:rPr>
        <w:t>　　图表 奥氮平行业产业链分析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2019-2023年中国奥氮平行业市场规模及增长情况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2019-2023年奥氮平行业市场容量分析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2019-2023年中国奥氮平行业产能统计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2019-2023年中国奥氮平行业产量及增长趋势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2019-2023年中国奥氮平市场需求量及增速统计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2023年中国奥氮平行业需求领域分布格局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2019-2023年中国奥氮平行业销售收入分析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2019-2023年中国奥氮平行业盈利情况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2019-2023年中国奥氮平行业利润总额统计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2019-2023年中国奥氮平进口数量分析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2019-2023年中国奥氮平进口金额分析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2019-2023年中国奥氮平出口数量分析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2019-2023年中国奥氮平出口金额分析</w:t>
      </w:r>
      <w:r>
        <w:rPr>
          <w:rFonts w:hint="eastAsia"/>
        </w:rPr>
        <w:br/>
      </w:r>
      <w:r>
        <w:rPr>
          <w:rFonts w:hint="eastAsia"/>
        </w:rPr>
        <w:t>　　图表 2023年中国奥氮平进口国家及地区分析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2023年中国奥氮平出口国家及地区分析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2019-2023年中国奥氮平行业企业数量情况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2019-2023年中国奥氮平行业企业平均规模情况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**地区奥氮平行业市场需求情况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**地区奥氮平行业市场需求情况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**地区奥氮平行业市场需求情况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**地区奥氮平市场规模及增长情况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**地区奥氮平行业市场需求情况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奥氮平重点企业（一）基本信息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奥氮平重点企业（一）经营情况分析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奥氮平重点企业（一）主要经济指标情况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奥氮平重点企业（一）盈利能力情况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奥氮平重点企业（二）经营情况分析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奥氮平重点企业（二）主要经济指标情况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奥氮平重点企业（二）盈利能力情况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奥氮平重点企业（三）经营情况分析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奥氮平重点企业（三）主要经济指标情况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奥氮平重点企业（三）盈利能力情况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奥氮平重点企业（三）成长能力情况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2024-2030年中国奥氮平行业产能预测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2024-2030年中国奥氮平行业产量预测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2024-2030年中国奥氮平市场需求量预测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2024-2030年中国奥氮平行业供需平衡预测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2024-2030年中国奥氮平行业市场容量预测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2024-2030年中国奥氮平行业市场规模预测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2024年中国奥氮平市场前景分析</w:t>
      </w:r>
      <w:r>
        <w:rPr>
          <w:rFonts w:hint="eastAsia"/>
        </w:rPr>
        <w:br/>
      </w:r>
      <w:r>
        <w:rPr>
          <w:rFonts w:hint="eastAsia"/>
        </w:rPr>
        <w:t>　　图表 2024年中国奥氮平发展趋势预测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93adefe8484e" w:history="1">
        <w:r>
          <w:rPr>
            <w:rStyle w:val="Hyperlink"/>
          </w:rPr>
          <w:t>2024-2030年中国奥氮平行业调研与发展趋势预测报告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a93adefe8484e" w:history="1">
        <w:r>
          <w:rPr>
            <w:rStyle w:val="Hyperlink"/>
          </w:rPr>
          <w:t>https://www.20087.com/A/61/AoDanPingHangYeDiaoYanBaoGao.html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9c525099a4257" w:history="1">
      <w:r>
        <w:rPr>
          <w:rStyle w:val="Hyperlink"/>
        </w:rPr>
        <w:t>2024-2030年中国奥氮平行业调研与发展趋势预测报告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AoDanPingHangYeDiaoYanBaoGao.html" TargetMode="External" Id="R122a93adefe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AoDanPingHangYeDiaoYanBaoGao.html" TargetMode="External" Id="R11f9c525099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2024-02-05T06:44:00Z</dcterms:created>
  <dcterms:modified xsi:type="dcterms:W3CDTF">2024-02-05T07:44:00Z</dcterms:modified>
  <dc:subject>2024-2030年中国奥氮平行业调研与发展趋势预测报告</dc:subject>
  <dc:title>2024-2030年中国奥氮平行业调研与发展趋势预测报告</dc:title>
  <cp:keywords>2024-2030年中国奥氮平行业调研与发展趋势预测报告</cp:keywords>
  <dc:description>2024-2030年中国奥氮平行业调研与发展趋势预测报告</dc:description>
</cp:coreProperties>
</file>