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d6e89c2ee46ab" w:history="1">
              <w:r>
                <w:rPr>
                  <w:rStyle w:val="Hyperlink"/>
                </w:rPr>
                <w:t>中国儿科用药行业发展深度调研及未来趋势报告（2025-2031年）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d6e89c2ee46ab" w:history="1">
              <w:r>
                <w:rPr>
                  <w:rStyle w:val="Hyperlink"/>
                </w:rPr>
                <w:t>中国儿科用药行业发展深度调研及未来趋势报告（2025-2031年）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d6e89c2ee46ab" w:history="1">
                <w:r>
                  <w:rPr>
                    <w:rStyle w:val="Hyperlink"/>
                  </w:rPr>
                  <w:t>https://www.20087.com/5/82/ErKeYongYaoFaZhanQuShi.html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面临着特殊挑战，包括儿童药物的研发难度、临床试验的伦理考量以及儿童药物剂型和口味的特殊要求。近年来，随着儿科用药法规的完善和研发激励政策的出台，儿科用药的研发和上市数量有所增加。技术上，口服液、咀嚼片、颗粒剂等儿童友好的剂型开发，以及口味和颜色的改进，提高了儿童用药的依从性。同时，精准医疗和基因治疗的进展，为罕见病和遗传性疾病的儿科患者提供了新的治疗希望。</w:t>
      </w:r>
      <w:r>
        <w:rPr>
          <w:rFonts w:hint="eastAsia"/>
        </w:rPr>
        <w:br/>
      </w:r>
      <w:r>
        <w:rPr>
          <w:rFonts w:hint="eastAsia"/>
        </w:rPr>
        <w:t>　　未来，儿科用药将更加注重精准化和安全性。一方面，通过基因组学和生物标记物的研究，儿科用药将实现更精准的疾病诊断和个体化治疗方案，减少不必要的药物使用和副作用。另一方面，随着儿童药物研发的国际合作和数据共享，儿科用药的临床试验将更加高效，加速新药的审批和上市，为儿科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d6e89c2ee46ab" w:history="1">
        <w:r>
          <w:rPr>
            <w:rStyle w:val="Hyperlink"/>
          </w:rPr>
          <w:t>中国儿科用药行业发展深度调研及未来趋势报告（2025-2031年）</w:t>
        </w:r>
      </w:hyperlink>
      <w:r>
        <w:rPr>
          <w:rFonts w:hint="eastAsia"/>
        </w:rPr>
        <w:t>》基于多年儿科用药行业研究积累，结合当前市场发展现状，依托国家权威数据资源和长期市场监测数据库，对儿科用药行业进行了全面调研与分析。报告详细阐述了儿科用药市场规模、市场前景、发展趋势、技术现状及未来方向，重点分析了行业内主要企业的竞争格局，并通过SWOT分析揭示了儿科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ed6e89c2ee46ab" w:history="1">
        <w:r>
          <w:rPr>
            <w:rStyle w:val="Hyperlink"/>
          </w:rPr>
          <w:t>中国儿科用药行业发展深度调研及未来趋势报告（2025-2031年）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》为投资者提供了准确的市场现状解读，帮助预判行业前景，挖掘投资价值，同时从投资策略和营销策略等角度提出实用建议，助力投资者在儿科用药行业中把握机遇、规避风险。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一、制药行业经济运行指标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三、我国药品进出口分析</w:t>
      </w:r>
      <w:r>
        <w:rPr>
          <w:rFonts w:hint="eastAsia"/>
        </w:rPr>
        <w:br/>
      </w:r>
      <w:r>
        <w:rPr>
          <w:rFonts w:hint="eastAsia"/>
        </w:rPr>
        <w:t>　　　　四、我国医药产业发展趋势预测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二、2020-2025年中国化学原料药产量分析</w:t>
      </w:r>
      <w:r>
        <w:rPr>
          <w:rFonts w:hint="eastAsia"/>
        </w:rPr>
        <w:br/>
      </w:r>
      <w:r>
        <w:rPr>
          <w:rFonts w:hint="eastAsia"/>
        </w:rPr>
        <w:t>　　　　三、中国化学原料药出口形势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一、2020-2025年中成药产量分析</w:t>
      </w:r>
      <w:r>
        <w:rPr>
          <w:rFonts w:hint="eastAsia"/>
        </w:rPr>
        <w:br/>
      </w:r>
      <w:r>
        <w:rPr>
          <w:rFonts w:hint="eastAsia"/>
        </w:rPr>
        <w:t>　　　　二、我国中药行业出口分析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四、中药提取物市场动态分析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2020-2025年中国儿科用药市场供需分析</w:t>
      </w:r>
      <w:r>
        <w:rPr>
          <w:rFonts w:hint="eastAsia"/>
        </w:rPr>
        <w:br/>
      </w:r>
      <w:r>
        <w:rPr>
          <w:rFonts w:hint="eastAsia"/>
        </w:rPr>
        <w:t>　　第一节 儿科用药基础阐述</w:t>
      </w:r>
      <w:r>
        <w:rPr>
          <w:rFonts w:hint="eastAsia"/>
        </w:rPr>
        <w:br/>
      </w:r>
      <w:r>
        <w:rPr>
          <w:rFonts w:hint="eastAsia"/>
        </w:rPr>
        <w:t>　　第二节 2020-2025年全球儿科用药运行概况</w:t>
      </w:r>
      <w:r>
        <w:rPr>
          <w:rFonts w:hint="eastAsia"/>
        </w:rPr>
        <w:br/>
      </w:r>
      <w:r>
        <w:rPr>
          <w:rFonts w:hint="eastAsia"/>
        </w:rPr>
        <w:t>　　　　一、全球儿科用药类型已经与成人用药基本同步</w:t>
      </w:r>
      <w:r>
        <w:rPr>
          <w:rFonts w:hint="eastAsia"/>
        </w:rPr>
        <w:br/>
      </w:r>
      <w:r>
        <w:rPr>
          <w:rFonts w:hint="eastAsia"/>
        </w:rPr>
        <w:t>　　　　二、全球儿科用药新兴的品类集中地分析</w:t>
      </w:r>
      <w:r>
        <w:rPr>
          <w:rFonts w:hint="eastAsia"/>
        </w:rPr>
        <w:br/>
      </w:r>
      <w:r>
        <w:rPr>
          <w:rFonts w:hint="eastAsia"/>
        </w:rPr>
        <w:t>　　　　三、全球新剂型的开发进展</w:t>
      </w:r>
      <w:r>
        <w:rPr>
          <w:rFonts w:hint="eastAsia"/>
        </w:rPr>
        <w:br/>
      </w:r>
      <w:r>
        <w:rPr>
          <w:rFonts w:hint="eastAsia"/>
        </w:rPr>
        <w:t>　　第三节 2020-2025年国外儿科用药市场分析</w:t>
      </w:r>
      <w:r>
        <w:rPr>
          <w:rFonts w:hint="eastAsia"/>
        </w:rPr>
        <w:br/>
      </w:r>
      <w:r>
        <w:rPr>
          <w:rFonts w:hint="eastAsia"/>
        </w:rPr>
        <w:t>　　第四节 2020-2025年国内儿科用药市场分析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第五节 2020-2025年儿科用药开发影响因素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2020-2025年中国儿科用药现状分析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2020-2025年中国儿科用药市场存在的问题探讨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2020-2025年中国儿童用药市场发展现状及思考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一、儿童用药产业亮点呈现</w:t>
      </w:r>
      <w:r>
        <w:rPr>
          <w:rFonts w:hint="eastAsia"/>
        </w:rPr>
        <w:br/>
      </w:r>
      <w:r>
        <w:rPr>
          <w:rFonts w:hint="eastAsia"/>
        </w:rPr>
        <w:t>　　　　二、儿童用药市场结构分析</w:t>
      </w:r>
      <w:r>
        <w:rPr>
          <w:rFonts w:hint="eastAsia"/>
        </w:rPr>
        <w:br/>
      </w:r>
      <w:r>
        <w:rPr>
          <w:rFonts w:hint="eastAsia"/>
        </w:rPr>
        <w:t>　　　　三、对儿童用药开发的思考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2020-2025年中国儿科用药行业市场深度剖析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一、儿科用药与成人用药市场价格同比分析</w:t>
      </w:r>
      <w:r>
        <w:rPr>
          <w:rFonts w:hint="eastAsia"/>
        </w:rPr>
        <w:br/>
      </w:r>
      <w:r>
        <w:rPr>
          <w:rFonts w:hint="eastAsia"/>
        </w:rPr>
        <w:t>　　　　二、儿科用药市场供需分析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2020-2025年中国儿童用药重点市场分析</w:t>
      </w:r>
      <w:r>
        <w:rPr>
          <w:rFonts w:hint="eastAsia"/>
        </w:rPr>
        <w:br/>
      </w:r>
      <w:r>
        <w:rPr>
          <w:rFonts w:hint="eastAsia"/>
        </w:rPr>
        <w:t>　　　　一、重点城市儿童用药分析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二、重点儿童用药品牌分析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2020-2025年中国儿童用药的特点分析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2020-2025年中国儿童用药存在的问题分析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三、儿童药物滥用严重问题分析</w:t>
      </w:r>
      <w:r>
        <w:rPr>
          <w:rFonts w:hint="eastAsia"/>
        </w:rPr>
        <w:br/>
      </w:r>
      <w:r>
        <w:rPr>
          <w:rFonts w:hint="eastAsia"/>
        </w:rPr>
        <w:t>　　第三节 2020-2025年中国儿童用药问题的几点建议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儿科维生素类用药</w:t>
      </w:r>
      <w:r>
        <w:rPr>
          <w:rFonts w:hint="eastAsia"/>
        </w:rPr>
        <w:br/>
      </w:r>
      <w:r>
        <w:rPr>
          <w:rFonts w:hint="eastAsia"/>
        </w:rPr>
        <w:t>　　第五节 儿科解热镇痛药</w:t>
      </w:r>
      <w:r>
        <w:rPr>
          <w:rFonts w:hint="eastAsia"/>
        </w:rPr>
        <w:br/>
      </w:r>
      <w:r>
        <w:rPr>
          <w:rFonts w:hint="eastAsia"/>
        </w:rPr>
        <w:t>　　第六节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2020-2025年中国儿科用药市场竞争新格局透析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2020-2025年中国医药行业的竞争总况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2020-2025年中国儿童用药竞争现状综述</w:t>
      </w:r>
      <w:r>
        <w:rPr>
          <w:rFonts w:hint="eastAsia"/>
        </w:rPr>
        <w:br/>
      </w:r>
      <w:r>
        <w:rPr>
          <w:rFonts w:hint="eastAsia"/>
        </w:rPr>
        <w:t>　　　　一、我国儿科用药市场属于高度集中的寡头竞争市场</w:t>
      </w:r>
      <w:r>
        <w:rPr>
          <w:rFonts w:hint="eastAsia"/>
        </w:rPr>
        <w:br/>
      </w:r>
      <w:r>
        <w:rPr>
          <w:rFonts w:hint="eastAsia"/>
        </w:rPr>
        <w:t>　　　　二、进口和合资药厂的儿科用药处于市场主导地位。</w:t>
      </w:r>
      <w:r>
        <w:rPr>
          <w:rFonts w:hint="eastAsia"/>
        </w:rPr>
        <w:br/>
      </w:r>
      <w:r>
        <w:rPr>
          <w:rFonts w:hint="eastAsia"/>
        </w:rPr>
        <w:t>　　　　三、抗感染用药在国医药市场总体用药结构中仍独占鳌头</w:t>
      </w:r>
      <w:r>
        <w:rPr>
          <w:rFonts w:hint="eastAsia"/>
        </w:rPr>
        <w:br/>
      </w:r>
      <w:r>
        <w:rPr>
          <w:rFonts w:hint="eastAsia"/>
        </w:rPr>
        <w:t>　　第三节 2020-2025年中国儿童用药重点企业竞争动态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三、亚宝药业竞争优势</w:t>
      </w:r>
      <w:r>
        <w:rPr>
          <w:rFonts w:hint="eastAsia"/>
        </w:rPr>
        <w:br/>
      </w:r>
      <w:r>
        <w:rPr>
          <w:rFonts w:hint="eastAsia"/>
        </w:rPr>
        <w:t>　　　　四、三九医药竞争优势</w:t>
      </w:r>
      <w:r>
        <w:rPr>
          <w:rFonts w:hint="eastAsia"/>
        </w:rPr>
        <w:br/>
      </w:r>
      <w:r>
        <w:rPr>
          <w:rFonts w:hint="eastAsia"/>
        </w:rPr>
        <w:t>　　　　五、仁和药业竞争优势</w:t>
      </w:r>
      <w:r>
        <w:rPr>
          <w:rFonts w:hint="eastAsia"/>
        </w:rPr>
        <w:br/>
      </w:r>
      <w:r>
        <w:rPr>
          <w:rFonts w:hint="eastAsia"/>
        </w:rPr>
        <w:t>　　　　六、武汉健民竞争优势</w:t>
      </w:r>
      <w:r>
        <w:rPr>
          <w:rFonts w:hint="eastAsia"/>
        </w:rPr>
        <w:br/>
      </w:r>
      <w:r>
        <w:rPr>
          <w:rFonts w:hint="eastAsia"/>
        </w:rPr>
        <w:t>　　　　七、哈药集团竞争优势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国内外儿科用药行业企业分析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2020-2025年中国儿科用药市场运行环境分析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2020-2025年中国儿科用药政策法规环境分析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2020-2025年儿科用药社会发展环境分析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2020-2025年中国医药卫生体制改革及影响分析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2025-2031年中国儿童用药行业趋势预测及投资分析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2025-2031年中国儿童用药业趋势分析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二、成年人常见病逐渐倾向年轻化</w:t>
      </w:r>
      <w:r>
        <w:rPr>
          <w:rFonts w:hint="eastAsia"/>
        </w:rPr>
        <w:br/>
      </w:r>
      <w:r>
        <w:rPr>
          <w:rFonts w:hint="eastAsia"/>
        </w:rPr>
        <w:t>　　　　三、2025-2031年儿科感冒药的市场前景</w:t>
      </w:r>
      <w:r>
        <w:rPr>
          <w:rFonts w:hint="eastAsia"/>
        </w:rPr>
        <w:br/>
      </w:r>
      <w:r>
        <w:rPr>
          <w:rFonts w:hint="eastAsia"/>
        </w:rPr>
        <w:t>　　　　四、2025-2031年儿科止咳用药市场前景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2025-2031年中国儿童用药行业投资机会分析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[:中:智:林:]2025-2031年中国儿童用药行业投资前景分析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一、2025-2031年儿童用药行业市场风险及控制策略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五、2025-2031年儿童用药同业竞争风险及控制策略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1儿科常见疾病</w:t>
      </w:r>
      <w:r>
        <w:rPr>
          <w:rFonts w:hint="eastAsia"/>
        </w:rPr>
        <w:br/>
      </w:r>
      <w:r>
        <w:rPr>
          <w:rFonts w:hint="eastAsia"/>
        </w:rPr>
        <w:t>　　图表 2儿科所有疾病</w:t>
      </w:r>
      <w:r>
        <w:rPr>
          <w:rFonts w:hint="eastAsia"/>
        </w:rPr>
        <w:br/>
      </w:r>
      <w:r>
        <w:rPr>
          <w:rFonts w:hint="eastAsia"/>
        </w:rPr>
        <w:t>　　图表 3在医药超市购买OTC儿童感冒药顾客问卷调查统计（n=318）</w:t>
      </w:r>
      <w:r>
        <w:rPr>
          <w:rFonts w:hint="eastAsia"/>
        </w:rPr>
        <w:br/>
      </w:r>
      <w:r>
        <w:rPr>
          <w:rFonts w:hint="eastAsia"/>
        </w:rPr>
        <w:t>　　图表 4 2020-2025年中国医药制造行业经济指标分析</w:t>
      </w:r>
      <w:r>
        <w:rPr>
          <w:rFonts w:hint="eastAsia"/>
        </w:rPr>
        <w:br/>
      </w:r>
      <w:r>
        <w:rPr>
          <w:rFonts w:hint="eastAsia"/>
        </w:rPr>
        <w:t>　　图表 5华润三九财务指标</w:t>
      </w:r>
      <w:r>
        <w:rPr>
          <w:rFonts w:hint="eastAsia"/>
        </w:rPr>
        <w:br/>
      </w:r>
      <w:r>
        <w:rPr>
          <w:rFonts w:hint="eastAsia"/>
        </w:rPr>
        <w:t>　　图表 6仁和药业主要财务指标分析</w:t>
      </w:r>
      <w:r>
        <w:rPr>
          <w:rFonts w:hint="eastAsia"/>
        </w:rPr>
        <w:br/>
      </w:r>
      <w:r>
        <w:rPr>
          <w:rFonts w:hint="eastAsia"/>
        </w:rPr>
        <w:t>　　图表 7 2020-2025年哈药集团有限公司流动资产周转次数变化情况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2020-2025年哈药集团有限公司产权比率变化情况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2020-2025年哈药集团有限公司销售利润率变化情况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2020-2025年哈药集团有限公司资产负债率变化情况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2020-2025年哈药集团有限公司总资产周转次数变化情况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2020-2025年哈药集团有限公司固定资产周转次数情况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2020-2025年哈药集团有限公司固定资产周转次数变化情况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d6e89c2ee46ab" w:history="1">
        <w:r>
          <w:rPr>
            <w:rStyle w:val="Hyperlink"/>
          </w:rPr>
          <w:t>中国儿科用药行业发展深度调研及未来趋势报告（2025-2031年）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d6e89c2ee46ab" w:history="1">
        <w:r>
          <w:rPr>
            <w:rStyle w:val="Hyperlink"/>
          </w:rPr>
          <w:t>https://www.20087.com/5/82/ErKeYongYaoFaZhanQuShi.html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2079470424219" w:history="1">
      <w:r>
        <w:rPr>
          <w:rStyle w:val="Hyperlink"/>
        </w:rPr>
        <w:t>中国儿科用药行业发展深度调研及未来趋势报告（2025-2031年）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ErKeYongYaoFaZhanQuShi.html" TargetMode="External" Id="R17ed6e89c2ee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ErKeYongYaoFaZhanQuShi.html" TargetMode="External" Id="R199207947042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2025-04-24T08:17:00Z</dcterms:created>
  <dcterms:modified xsi:type="dcterms:W3CDTF">2025-04-24T09:17:00Z</dcterms:modified>
  <dc:subject>中国儿科用药行业发展深度调研及未来趋势报告（2025-2031年）</dc:subject>
  <dc:title>中国儿科用药行业发展深度调研及未来趋势报告（2025-2031年）</dc:title>
  <cp:keywords>中国儿科用药行业发展深度调研及未来趋势报告（2025-2031年）</cp:keywords>
  <dc:description>中国儿科用药行业发展深度调研及未来趋势报告（2025-2031年）</dc:description>
</cp:coreProperties>
</file>