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6d2110f0c48ea" w:history="1">
              <w:r>
                <w:rPr>
                  <w:rStyle w:val="Hyperlink"/>
                </w:rPr>
                <w:t>2026-2032年全球与中国医美用药行业发展调研及市场前景预测报告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6d2110f0c48ea" w:history="1">
              <w:r>
                <w:rPr>
                  <w:rStyle w:val="Hyperlink"/>
                </w:rPr>
                <w:t>2026-2032年全球与中国医美用药行业发展调研及市场前景预测报告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6d2110f0c48ea" w:history="1">
                <w:r>
                  <w:rPr>
                    <w:rStyle w:val="Hyperlink"/>
                  </w:rPr>
                  <w:t>https://www.20087.com/5/62/YiMeiYongYaoShiChangQianJingFenXi.html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美用药主要指用于皮肤年轻化、轮廓塑形、色素调节及毛发管理等非手术美容目的的处方或准药物类产品，包括肉毒杆菌素、透明质酸填充剂、溶脂制剂及外用维A酸衍生物等。当前市场产品种类丰富，临床应用路径相对成熟，且在合规机构中已建立较为规范的操作指南与不良反应监测机制。跨国药企凭借严格的质量控制与循证医学数据占据高端市场，而本土企业则通过剂型改良与价格优势拓展中端需求。然而，非法渠道流通、超适应症使用、非专业人员操作等问题仍普遍存在，导致安全事件频发。此外，消费者对“即刻效果”的过度追求，也促使部分机构滥用复配制剂或未经验证的新型成分，加剧了监管难度与医疗风险。</w:t>
      </w:r>
      <w:r>
        <w:rPr>
          <w:rFonts w:hint="eastAsia"/>
        </w:rPr>
        <w:br/>
      </w:r>
      <w:r>
        <w:rPr>
          <w:rFonts w:hint="eastAsia"/>
        </w:rPr>
        <w:t>　　未来，医美用药将加速向精准化、长效化与生物活性增强方向演进。市场调研网指出，基于基因表达调控、外泌体递送或智能缓释技术的新一代产品，有望实现更自然、持久且可逆的美容效果。监管体系将日趋完善，推动医美用药从“经验驱动”转向“证据驱动”，强调长期安全性与真实世界疗效评估。同时，伴随消费者科学素养提升，理性审美观念将抑制过度医疗化倾向，促使行业回归医疗本质。数字化处方平台与药品溯源系统也将广泛应用，强化用药全流程管控。最终，医美用药将不再是孤立的消费型产品，而是整合于皮肤健康管理、抗衰老干预乃至心理健康支持的综合医疗方案之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06d2110f0c48ea" w:history="1">
        <w:r>
          <w:rPr>
            <w:rStyle w:val="Hyperlink"/>
          </w:rPr>
          <w:t>2026-2032年全球与中国医美用药行业发展调研及市场前景预测报告</w:t>
        </w:r>
      </w:hyperlink>
      <w:r>
        <w:rPr>
          <w:rFonts w:hint="eastAsia"/>
        </w:rPr>
        <w:t>》，2025年医美用药行业市场规模达 亿元，预计2032年市场规模将达 亿元，期间年均复合增长率（CAGR）达 %。报告基于国家统计局及相关行业协会的权威数据，系统分析了医美用药行业的市场规模、产业链结构及技术现状，并对医美用药发展趋势与市场前景进行了科学预测。报告重点解读了行业重点企业的竞争策略与品牌影响力，全面评估了医美用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全球市场医美用药市场总体规模</w:t>
      </w:r>
      <w:r>
        <w:rPr>
          <w:rFonts w:hint="eastAsia"/>
        </w:rPr>
        <w:br/>
      </w:r>
      <w:r>
        <w:rPr>
          <w:rFonts w:hint="eastAsia"/>
        </w:rPr>
        <w:t>　　1.4 中国市场医美用药市场总体规模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医美用药行业发展总体概况</w:t>
      </w:r>
      <w:r>
        <w:rPr>
          <w:rFonts w:hint="eastAsia"/>
        </w:rPr>
        <w:br/>
      </w:r>
      <w:r>
        <w:rPr>
          <w:rFonts w:hint="eastAsia"/>
        </w:rPr>
        <w:t>　　　　1.5.2 医美用药行业发展主要特点</w:t>
      </w:r>
      <w:r>
        <w:rPr>
          <w:rFonts w:hint="eastAsia"/>
        </w:rPr>
        <w:br/>
      </w:r>
      <w:r>
        <w:rPr>
          <w:rFonts w:hint="eastAsia"/>
        </w:rPr>
        <w:t>　　　　1.5.3 医美用药行业发展影响因素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医美用药有利因素</w:t>
      </w:r>
      <w:r>
        <w:rPr>
          <w:rFonts w:hint="eastAsia"/>
        </w:rPr>
        <w:br/>
      </w:r>
      <w:r>
        <w:rPr>
          <w:rFonts w:hint="eastAsia"/>
        </w:rPr>
        <w:t>　　　　1.5.3 .2 医美用药不利因素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全球市场，近三年医美用药主要企业占有率及排名（按收入）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医美用药主要企业在国际市场占有率（按收入，2023-2026）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2025年医美用药主要企业在国际市场排名（按收入）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全球市场主要企业医美用药销售收入（2023-2026）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中国市场，近三年医美用药主要企业占有率及排名（按收入）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医美用药主要企业在中国市场占有率（按收入，2023-2026）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2025年医美用药主要企业在中国市场排名（按收入）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中国市场主要企业医美用药销售收入（2023-2026）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全球主要厂商医美用药总部及产地分布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全球主要厂商成立时间及医美用药商业化日期</w:t>
      </w:r>
      <w:r>
        <w:rPr>
          <w:rFonts w:hint="eastAsia"/>
        </w:rPr>
        <w:br/>
      </w:r>
      <w:r>
        <w:rPr>
          <w:rFonts w:hint="eastAsia"/>
        </w:rPr>
        <w:t>　　2.5 全球主要厂商医美用药产品类型及应用</w:t>
      </w:r>
      <w:r>
        <w:rPr>
          <w:rFonts w:hint="eastAsia"/>
        </w:rPr>
        <w:br/>
      </w:r>
      <w:r>
        <w:rPr>
          <w:rFonts w:hint="eastAsia"/>
        </w:rPr>
        <w:t>　　2.6 医美用药行业集中度、竞争程度分析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医美用药行业集中度分析：2025年全球Top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全球医美用药第一梯队、第二梯队和第三梯队厂商（品牌）及市场份额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全球医美用药主要地区分析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全球主要地区医美用药市场规模分析：2021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全球主要地区医美用药销售额及份额（2021-2026）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全球主要地区医美用药销售额及份额预测（2027-2032）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北美医美用药销售额及预测（2021-2032）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欧洲医美用药销售额及预测（2021-2032）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中国医美用药销售额及预测（2021-2032）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日本医美用药销售额及预测（2021-2032）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东南亚医美用药销售额及预测（2021-2032）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印度医美用药销售额及预测（2021-2032）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南美医美用药销售额及预测（2021-2032）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中东医美用药销售额及预测（2021-2032）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皮肤填充剂</w:t>
      </w:r>
      <w:r>
        <w:rPr>
          <w:rFonts w:hint="eastAsia"/>
        </w:rPr>
        <w:br/>
      </w:r>
      <w:r>
        <w:rPr>
          <w:rFonts w:hint="eastAsia"/>
        </w:rPr>
        <w:t>　　　　4.1.2 肉毒杆菌毒素</w:t>
      </w:r>
      <w:r>
        <w:rPr>
          <w:rFonts w:hint="eastAsia"/>
        </w:rPr>
        <w:br/>
      </w:r>
      <w:r>
        <w:rPr>
          <w:rFonts w:hint="eastAsia"/>
        </w:rPr>
        <w:t>　　　　4.1.3 乳房植入物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按产品类型细分，全球医美用药销售额对比（2021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按产品类型细分，全球医美用药销售额及预测（2021-2032）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按产品类型细分，全球医美用药销售额及市场份额（2021-2026）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按产品类型细分，全球医美用药销售额预测（2027-2032）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按产品类型细分，中国医美用药销售额及预测（2021-2032）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按产品类型细分，中国医美用药销售额及市场份额（2021-2026）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按产品类型细分，中国医美用药销售额预测（2027-2032）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面部注射</w:t>
      </w:r>
      <w:r>
        <w:rPr>
          <w:rFonts w:hint="eastAsia"/>
        </w:rPr>
        <w:br/>
      </w:r>
      <w:r>
        <w:rPr>
          <w:rFonts w:hint="eastAsia"/>
        </w:rPr>
        <w:t>　　　　5.1.2 减脂</w:t>
      </w:r>
      <w:r>
        <w:rPr>
          <w:rFonts w:hint="eastAsia"/>
        </w:rPr>
        <w:br/>
      </w:r>
      <w:r>
        <w:rPr>
          <w:rFonts w:hint="eastAsia"/>
        </w:rPr>
        <w:t>　　　　5.1.3 乳房植入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按应用细分，全球医美用药销售额对比（2021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按应用细分，全球医美用药销售额及预测（2021-2032）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按应用细分，全球医美用药销售额及市场份额（2021-2026）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按应用细分，全球医美用药销售额预测（2027-2032）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中国不同应用医美用药销售额及预测（2021-2032）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中国不同应用医美用药销售额及市场份额（2021-2026）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中国不同应用医美用药销售额预测（2027-2032）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医美用药产品及服务介绍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医美用药行业发展趋势</w:t>
      </w:r>
      <w:r>
        <w:rPr>
          <w:rFonts w:hint="eastAsia"/>
        </w:rPr>
        <w:br/>
      </w:r>
      <w:r>
        <w:rPr>
          <w:rFonts w:hint="eastAsia"/>
        </w:rPr>
        <w:t>　　7.2 医美用药行业主要驱动因素</w:t>
      </w:r>
      <w:r>
        <w:rPr>
          <w:rFonts w:hint="eastAsia"/>
        </w:rPr>
        <w:br/>
      </w:r>
      <w:r>
        <w:rPr>
          <w:rFonts w:hint="eastAsia"/>
        </w:rPr>
        <w:t>　　7.3 医美用药中国企业SWOT分析</w:t>
      </w:r>
      <w:r>
        <w:rPr>
          <w:rFonts w:hint="eastAsia"/>
        </w:rPr>
        <w:br/>
      </w:r>
      <w:r>
        <w:rPr>
          <w:rFonts w:hint="eastAsia"/>
        </w:rPr>
        <w:t>　　7.4 中国医美用药行业政策环境分析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医美用药行业产业链简介</w:t>
      </w:r>
      <w:r>
        <w:rPr>
          <w:rFonts w:hint="eastAsia"/>
        </w:rPr>
        <w:br/>
      </w:r>
      <w:r>
        <w:rPr>
          <w:rFonts w:hint="eastAsia"/>
        </w:rPr>
        <w:t>　　　　8.1.1 医美用药行业供应链分析</w:t>
      </w:r>
      <w:r>
        <w:rPr>
          <w:rFonts w:hint="eastAsia"/>
        </w:rPr>
        <w:br/>
      </w:r>
      <w:r>
        <w:rPr>
          <w:rFonts w:hint="eastAsia"/>
        </w:rPr>
        <w:t>　　　　8.1.2 医美用药主要原料及供应情况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医美用药行业主要下游客户</w:t>
      </w:r>
      <w:r>
        <w:rPr>
          <w:rFonts w:hint="eastAsia"/>
        </w:rPr>
        <w:br/>
      </w:r>
      <w:r>
        <w:rPr>
          <w:rFonts w:hint="eastAsia"/>
        </w:rPr>
        <w:t>　　8.2 医美用药行业采购模式</w:t>
      </w:r>
      <w:r>
        <w:rPr>
          <w:rFonts w:hint="eastAsia"/>
        </w:rPr>
        <w:br/>
      </w:r>
      <w:r>
        <w:rPr>
          <w:rFonts w:hint="eastAsia"/>
        </w:rPr>
        <w:t>　　8.3 医美用药行业生产模式</w:t>
      </w:r>
      <w:r>
        <w:rPr>
          <w:rFonts w:hint="eastAsia"/>
        </w:rPr>
        <w:br/>
      </w:r>
      <w:r>
        <w:rPr>
          <w:rFonts w:hint="eastAsia"/>
        </w:rPr>
        <w:t>　　8.4 医美用药行业销售模式及销售渠道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医美用药行业发展主要特点</w:t>
      </w:r>
      <w:r>
        <w:rPr>
          <w:rFonts w:hint="eastAsia"/>
        </w:rPr>
        <w:br/>
      </w:r>
      <w:r>
        <w:rPr>
          <w:rFonts w:hint="eastAsia"/>
        </w:rPr>
        <w:t>　　表 2： 医美用药行业发展有利因素分析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医美用药行业发展不利因素分析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进入医美用药行业壁垒</w:t>
      </w:r>
      <w:r>
        <w:rPr>
          <w:rFonts w:hint="eastAsia"/>
        </w:rPr>
        <w:br/>
      </w:r>
      <w:r>
        <w:rPr>
          <w:rFonts w:hint="eastAsia"/>
        </w:rPr>
        <w:t>　　表 5： 医美用药主要企业在国际市场占有率（按收入，2023-2026）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2025年医美用药主要企业在国际市场排名（按收入）&amp;（万元）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全球市场主要企业医美用药销售收入（2023-2026）&amp;（万元）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医美用药主要企业在中国市场占有率（按收入，2023-2026）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2025年医美用药主要企业在中国市场排名（按收入）&amp;（万元）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中国市场主要企业医美用药销售收入（2023-2026）&amp;（万元）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全球主要厂商医美用药总部及产地分布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全球主要厂商成立时间及医美用药商业化日期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全球主要厂商医美用药产品类型及应用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2025年全球医美用药主要厂商市场地位（第一梯队、第二梯队和第三梯队）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全球医美用药市场投资、并购等现状分析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全球主要地区医美用药销售额：（2021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全球主要地区医美用药销售额（2021-2026）&amp;（万元）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全球主要地区医美用药销售额及份额列表（2021-2026）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全球主要地区医美用药销售额预测（2027-2032）&amp;（万元）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全球主要地区医美用药销售额及份额列表预测（2027-2032）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皮肤填充剂主要企业列表</w:t>
      </w:r>
      <w:r>
        <w:rPr>
          <w:rFonts w:hint="eastAsia"/>
        </w:rPr>
        <w:br/>
      </w:r>
      <w:r>
        <w:rPr>
          <w:rFonts w:hint="eastAsia"/>
        </w:rPr>
        <w:t>　　表 22： 肉毒杆菌毒素主要企业列表</w:t>
      </w:r>
      <w:r>
        <w:rPr>
          <w:rFonts w:hint="eastAsia"/>
        </w:rPr>
        <w:br/>
      </w:r>
      <w:r>
        <w:rPr>
          <w:rFonts w:hint="eastAsia"/>
        </w:rPr>
        <w:t>　　表 23： 乳房植入物主要企业列表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按产品类型细分，全球医美用药销售额及增长率对比（2021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按产品类型细分，全球医美用药销售额（2021-2026）&amp;（万元）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按产品类型细分，全球医美用药销售额市场份额列表（2021-2026）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按产品类型细分，全球医美用药销售额预测（2027-2032）&amp;（万元）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按产品类型细分，全球医美用药销售额市场份额预测（2027-2032）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按产品类型细分，中国医美用药销售额（2021-2026）&amp;（万元）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按产品类型细分，中国医美用药销售额市场份额列表（2021-2026）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按产品类型细分，中国医美用药销售额预测（2027-2032）&amp;（万元）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按产品类型细分，中国医美用药销售额市场份额预测（2027-2032）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按应用细分，全球医美用药销售额及增长率对比（2021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按应用细分，全球医美用药销售额（2021-2026）&amp;（万元）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按应用细分，全球医美用药销售额市场份额列表（2021-2026）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按应用细分，全球医美用药销售额预测（2027-2032）&amp;（万元）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按应用细分，全球医美用药市场份额预测（2027-2032）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中国不同应用医美用药销售额（2021-2026）&amp;（万元）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中国不同应用医美用药销售额市场份额列表（2021-2026）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中国不同应用医美用药销售额预测（2027-2032）&amp;（万元）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中国不同应用医美用药销售额市场份额预测（2027-2032）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医美用药产品及服务介绍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医美用药产品及服务介绍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医美用药产品及服务介绍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医美用药产品及服务介绍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医美用药产品及服务介绍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医美用药产品及服务介绍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医美用药产品及服务介绍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医美用药产品及服务介绍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医美用药产品及服务介绍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医美用药产品及服务介绍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医美用药产品及服务介绍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医美用药产品及服务介绍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医美用药产品及服务介绍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医美用药产品及服务介绍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医美用药产品及服务介绍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医美用药产品及服务介绍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医美用药产品及服务介绍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医美用药产品及服务介绍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医美用药产品及服务介绍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医美用药产品及服务介绍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医美用药产品及服务介绍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医美用药产品及服务介绍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重点企业（23）公司信息、总部、医美用药市场地位以及主要的竞争对手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重点企业（23） 医美用药产品及服务介绍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重点企业（23）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重点企业（24）公司信息、总部、医美用药市场地位以及主要的竞争对手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重点企业（24） 医美用药产品及服务介绍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重点企业（24）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重点企业（25）公司信息、总部、医美用药市场地位以及主要的竞争对手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重点企业（25） 医美用药产品及服务介绍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重点企业（25）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重点企业（26）公司信息、总部、医美用药市场地位以及主要的竞争对手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重点企业（26） 医美用药产品及服务介绍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重点企业（26）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重点企业（27）公司信息、总部、医美用药市场地位以及主要的竞争对手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重点企业（27） 医美用药产品及服务介绍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重点企业（27）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重点企业（28）公司信息、总部、医美用药市场地位以及主要的竞争对手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重点企业（28） 医美用药产品及服务介绍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重点企业（28）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重点企业（29）公司信息、总部、医美用药市场地位以及主要的竞争对手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重点企业（29） 医美用药产品及服务介绍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重点企业（29） 医美用药收入及毛利率（2021-2026）&amp;（万元）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187： 医美用药行业发展趋势</w:t>
      </w:r>
      <w:r>
        <w:rPr>
          <w:rFonts w:hint="eastAsia"/>
        </w:rPr>
        <w:br/>
      </w:r>
      <w:r>
        <w:rPr>
          <w:rFonts w:hint="eastAsia"/>
        </w:rPr>
        <w:t>　　表 188： 医美用药行业主要驱动因素</w:t>
      </w:r>
      <w:r>
        <w:rPr>
          <w:rFonts w:hint="eastAsia"/>
        </w:rPr>
        <w:br/>
      </w:r>
      <w:r>
        <w:rPr>
          <w:rFonts w:hint="eastAsia"/>
        </w:rPr>
        <w:t>　　表 189： 医美用药行业供应链分析</w:t>
      </w:r>
      <w:r>
        <w:rPr>
          <w:rFonts w:hint="eastAsia"/>
        </w:rPr>
        <w:br/>
      </w:r>
      <w:r>
        <w:rPr>
          <w:rFonts w:hint="eastAsia"/>
        </w:rPr>
        <w:t>　　表 190： 医美用药上游原料供应商</w:t>
      </w:r>
      <w:r>
        <w:rPr>
          <w:rFonts w:hint="eastAsia"/>
        </w:rPr>
        <w:br/>
      </w:r>
      <w:r>
        <w:rPr>
          <w:rFonts w:hint="eastAsia"/>
        </w:rPr>
        <w:t>　　表 191： 医美用药行业主要下游客户</w:t>
      </w:r>
      <w:r>
        <w:rPr>
          <w:rFonts w:hint="eastAsia"/>
        </w:rPr>
        <w:br/>
      </w:r>
      <w:r>
        <w:rPr>
          <w:rFonts w:hint="eastAsia"/>
        </w:rPr>
        <w:t>　　表 192： 医美用药典型经销商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t>　　表 195：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医美用药产品图片</w:t>
      </w:r>
      <w:r>
        <w:rPr>
          <w:rFonts w:hint="eastAsia"/>
        </w:rPr>
        <w:br/>
      </w:r>
      <w:r>
        <w:rPr>
          <w:rFonts w:hint="eastAsia"/>
        </w:rPr>
        <w:t>　　图 2： 全球市场医美用药市场规模，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全球医美用药市场销售额预测：（万元）&amp;（2021-2032）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中国市场医美用药销售额及未来趋势（2021-2032）&amp;（万元）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2025年全球前五大厂商医美用药市场份额</w:t>
      </w:r>
      <w:r>
        <w:rPr>
          <w:rFonts w:hint="eastAsia"/>
        </w:rPr>
        <w:br/>
      </w:r>
      <w:r>
        <w:rPr>
          <w:rFonts w:hint="eastAsia"/>
        </w:rPr>
        <w:t>　　图 6： 2025年全球医美用药第一梯队、第二梯队和第三梯队厂商及市场份额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全球主要地区医美用药销售额市场份额（2021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北美医美用药销售额及预测（2021-2032）&amp;（万元）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欧洲医美用药销售额及预测（2021-2032）&amp;（万元）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中国医美用药销售额及预测（2021-2032）&amp;（万元）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日本医美用药销售额及预测（2021-2032）&amp;（万元）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东南亚医美用药销售额及预测（2021-2032）&amp;（万元）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印度医美用药销售额及预测（2021-2032）&amp;（万元）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南美医美用药销售额及预测（2021-2032）&amp;（万元）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中东医美用药销售额及预测（2021-2032）&amp;（万元）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皮肤填充剂 产品图片</w:t>
      </w:r>
      <w:r>
        <w:rPr>
          <w:rFonts w:hint="eastAsia"/>
        </w:rPr>
        <w:br/>
      </w:r>
      <w:r>
        <w:rPr>
          <w:rFonts w:hint="eastAsia"/>
        </w:rPr>
        <w:t>　　图 17： 全球皮肤填充剂规模及增长率（2021-2032）&amp;（万元）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肉毒杆菌毒素产品图片</w:t>
      </w:r>
      <w:r>
        <w:rPr>
          <w:rFonts w:hint="eastAsia"/>
        </w:rPr>
        <w:br/>
      </w:r>
      <w:r>
        <w:rPr>
          <w:rFonts w:hint="eastAsia"/>
        </w:rPr>
        <w:t>　　图 19： 全球肉毒杆菌毒素规模及增长率（2021-2032）&amp;（万元）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乳房植入物产品图片</w:t>
      </w:r>
      <w:r>
        <w:rPr>
          <w:rFonts w:hint="eastAsia"/>
        </w:rPr>
        <w:br/>
      </w:r>
      <w:r>
        <w:rPr>
          <w:rFonts w:hint="eastAsia"/>
        </w:rPr>
        <w:t>　　图 21： 全球乳房植入物规模及增长率（2021-2032）&amp;（万元）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按产品类型细分，全球医美用药市场份额2025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按产品类型细分，全球医美用药市场份额2021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按产品类型细分，全球医美用药市场份额预测2026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按产品类型细分，中国医美用药市场份额2021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按产品类型细分，中国医美用药市场份额预测2026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面部注射</w:t>
      </w:r>
      <w:r>
        <w:rPr>
          <w:rFonts w:hint="eastAsia"/>
        </w:rPr>
        <w:br/>
      </w:r>
      <w:r>
        <w:rPr>
          <w:rFonts w:hint="eastAsia"/>
        </w:rPr>
        <w:t>　　图 30： 减脂</w:t>
      </w:r>
      <w:r>
        <w:rPr>
          <w:rFonts w:hint="eastAsia"/>
        </w:rPr>
        <w:br/>
      </w:r>
      <w:r>
        <w:rPr>
          <w:rFonts w:hint="eastAsia"/>
        </w:rPr>
        <w:t>　　图 31： 乳房植入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按应用细分，全球医美用药市场份额2025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按应用细分，全球医美用药市场份额2021 &amp; 2025</w:t>
      </w:r>
      <w:r>
        <w:rPr>
          <w:rFonts w:hint="eastAsia"/>
        </w:rPr>
        <w:br/>
      </w:r>
      <w:r>
        <w:rPr>
          <w:rFonts w:hint="eastAsia"/>
        </w:rPr>
        <w:t>　　图 35： 医美用药中国企业SWOT分析</w:t>
      </w:r>
      <w:r>
        <w:rPr>
          <w:rFonts w:hint="eastAsia"/>
        </w:rPr>
        <w:br/>
      </w:r>
      <w:r>
        <w:rPr>
          <w:rFonts w:hint="eastAsia"/>
        </w:rPr>
        <w:t>　　图 36： 医美用药产业链</w:t>
      </w:r>
      <w:r>
        <w:rPr>
          <w:rFonts w:hint="eastAsia"/>
        </w:rPr>
        <w:br/>
      </w:r>
      <w:r>
        <w:rPr>
          <w:rFonts w:hint="eastAsia"/>
        </w:rPr>
        <w:t>　　图 37： 医美用药行业采购模式分析</w:t>
      </w:r>
      <w:r>
        <w:rPr>
          <w:rFonts w:hint="eastAsia"/>
        </w:rPr>
        <w:br/>
      </w:r>
      <w:r>
        <w:rPr>
          <w:rFonts w:hint="eastAsia"/>
        </w:rPr>
        <w:t>　　图 38： 医美用药行业生产模式</w:t>
      </w:r>
      <w:r>
        <w:rPr>
          <w:rFonts w:hint="eastAsia"/>
        </w:rPr>
        <w:br/>
      </w:r>
      <w:r>
        <w:rPr>
          <w:rFonts w:hint="eastAsia"/>
        </w:rPr>
        <w:t>　　图 39： 医美用药行业销售模式分析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6d2110f0c48ea" w:history="1">
        <w:r>
          <w:rPr>
            <w:rStyle w:val="Hyperlink"/>
          </w:rPr>
          <w:t>2026-2032年全球与中国医美用药行业发展调研及市场前景预测报告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6d2110f0c48ea" w:history="1">
        <w:r>
          <w:rPr>
            <w:rStyle w:val="Hyperlink"/>
          </w:rPr>
          <w:t>https://www.20087.com/5/62/YiMeiYongYaoShiChangQianJingFenXi.html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e1ddbcb914ffa" w:history="1">
      <w:r>
        <w:rPr>
          <w:rStyle w:val="Hyperlink"/>
        </w:rPr>
        <w:t>2026-2032年全球与中国医美用药行业发展调研及市场前景预测报告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iMeiYongYaoShiChangQianJingFenXi.html" TargetMode="External" Id="R3f06d2110f0c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iMeiYongYaoShiChangQianJingFenXi.html" TargetMode="External" Id="R599e1ddbcb91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2026-02-05T23:18:23Z</dcterms:created>
  <dcterms:modified xsi:type="dcterms:W3CDTF">2026-02-06T00:18:23Z</dcterms:modified>
  <dc:subject>2026-2032年全球与中国医美用药行业发展调研及市场前景预测报告</dc:subject>
  <dc:title>2026-2032年全球与中国医美用药行业发展调研及市场前景预测报告</dc:title>
  <cp:keywords>2026-2032年全球与中国医美用药行业发展调研及市场前景预测报告</cp:keywords>
  <dc:description>2026-2032年全球与中国医美用药行业发展调研及市场前景预测报告</dc:description>
</cp:coreProperties>
</file>