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60c0507ba4212" w:history="1">
              <w:r>
                <w:rPr>
                  <w:rStyle w:val="Hyperlink"/>
                </w:rPr>
                <w:t>2026-2032年中国民族医医院行业发展调研与市场前景分析报告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60c0507ba4212" w:history="1">
              <w:r>
                <w:rPr>
                  <w:rStyle w:val="Hyperlink"/>
                </w:rPr>
                <w:t>2026-2032年中国民族医医院行业发展调研与市场前景分析报告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60c0507ba4212" w:history="1">
                <w:r>
                  <w:rPr>
                    <w:rStyle w:val="Hyperlink"/>
                  </w:rPr>
                  <w:t>https://www.20087.com/5/72/MinZuYiYiYuanFaZhanQianJingFenXi.html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医医院是以藏医、蒙医、维吾尔医、傣医等少数民族传统医学理论与实践为基础的特色医疗机构，在国家中医药振兴战略与多元医疗需求推动下稳步发展。主流民族医医院普遍设立特色专科（如藏医放血疗法、蒙医五疗科），并融合现代诊疗设备，强调“辨证施治”与天然药物应用。部分医院已纳入医保定点，开展民族医药标准化研究。主流产品采用不锈钢、高温合金或PTFE材料，通过液压成形或焊接工艺制造，强调耐压、耐温、疲劳寿命与密封可靠性。高端波纹管已集成位移传感器实现状态监测。然而，行业仍面临复杂工况下疲劳失效机理研究不足、国产高端材料一致性与进口产品存在差距、设计仿真与实际服役性能偏差较大，以及定制化导致批量生产效率低等问题，制约关键领域自主配套能力。</w:t>
      </w:r>
      <w:r>
        <w:rPr>
          <w:rFonts w:hint="eastAsia"/>
        </w:rPr>
        <w:br/>
      </w:r>
      <w:r>
        <w:rPr>
          <w:rFonts w:hint="eastAsia"/>
        </w:rPr>
        <w:t>　　未来，工业波纹管将向高可靠性设计、智能感知与新材料融合方向突破。多物理场耦合仿真将精准预测疲劳寿命，指导结构优化。嵌入式光纤光栅传感器将实时监测应变与温度，支撑预测性维护。镍基高温合金与陶瓷基复合材料将拓展波纹管在超高温、强腐蚀环境的应用边界。在制造端，增材制造技术将实现复杂内腔一体化成形。长期看，工业波纹管将不仅是管道补偿元件，更将成为高端装备中实现安全冗余、状态透明与极端环境适应的关键功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60c0507ba4212" w:history="1">
        <w:r>
          <w:rPr>
            <w:rStyle w:val="Hyperlink"/>
          </w:rPr>
          <w:t>2026-2032年中国民族医医院行业发展调研与市场前景分析报告</w:t>
        </w:r>
      </w:hyperlink>
      <w:r>
        <w:rPr>
          <w:rFonts w:hint="eastAsia"/>
        </w:rPr>
        <w:t>》对民族医医院产业链进行了全面分析，深入探讨了民族医医院市场规模与需求，解读了当前价格动态。民族医医院报告客观呈现了民族医医院行业现状，并对民族医医院市场前景及发展趋势进行了科学预测。同时，聚焦于民族医医院重点企业，深入剖析了民族医医院市场竞争态势、集中度及品牌影响力，进一步细分了市场领域，揭示了民族医医院各细分领域的增长潜力。民族医医院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民族医医院产业概述</w:t>
      </w:r>
      <w:r>
        <w:rPr>
          <w:rFonts w:hint="eastAsia"/>
        </w:rPr>
        <w:br/>
      </w:r>
      <w:r>
        <w:rPr>
          <w:rFonts w:hint="eastAsia"/>
        </w:rPr>
        <w:t>　　第一节 民族医医院定义与分类</w:t>
      </w:r>
      <w:r>
        <w:rPr>
          <w:rFonts w:hint="eastAsia"/>
        </w:rPr>
        <w:br/>
      </w:r>
      <w:r>
        <w:rPr>
          <w:rFonts w:hint="eastAsia"/>
        </w:rPr>
        <w:t>　　第二节 民族医医院产业链结构及关键环节剖析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民族医医院商业模式与盈利模式解析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民族医医院经济指标与行业评估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全球民族医医院市场发展综述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2020-2025年全球民族医医院市场规模及增长趋势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主要国家与地区民族医医院市场对比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2026-2032年全球民族医医院行业发展趋势与前景预测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国际民族医医院市场发展趋势及对我国启示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二、对我国民族医医院市场的借鉴意义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中国民族医医院行业市场规模分析与预测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民族医医院市场的总体规模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一、2020-2025年民族医医院市场规模变化及趋势分析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二、2026年民族医医院行业市场规模特点</w:t>
      </w:r>
      <w:r>
        <w:rPr>
          <w:rFonts w:hint="eastAsia"/>
        </w:rPr>
        <w:br/>
      </w:r>
      <w:r>
        <w:rPr>
          <w:rFonts w:hint="eastAsia"/>
        </w:rPr>
        <w:t>　　第二节 民族医医院市场规模的构成</w:t>
      </w:r>
      <w:r>
        <w:rPr>
          <w:rFonts w:hint="eastAsia"/>
        </w:rPr>
        <w:br/>
      </w:r>
      <w:r>
        <w:rPr>
          <w:rFonts w:hint="eastAsia"/>
        </w:rPr>
        <w:t>　　　　一、民族医医院客户群体特征与偏好分析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二、不同类型民族医医院市场规模分布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三、各地区民族医医院市场规模差异与特点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民族医医院市场规模的预测与展望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一、未来几年民族医医院市场规模增长预测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2025-2026年民族医医院行业技术发展现状及趋势分析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民族医医院行业技术发展现状分析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国内外民族医医院行业技术差距分析及差距形成的主要原因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民族医医院行业技术发展方向、趋势预测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提升民族医医院行业技术能力策略建议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2020-2025年中国民族医医院行业总体发展与财务状况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2020-2025年民族医医院行业规模情况</w:t>
      </w:r>
      <w:r>
        <w:rPr>
          <w:rFonts w:hint="eastAsia"/>
        </w:rPr>
        <w:br/>
      </w:r>
      <w:r>
        <w:rPr>
          <w:rFonts w:hint="eastAsia"/>
        </w:rPr>
        <w:t>　　　　一、民族医医院行业企业数量规模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二、民族医医院行业从业人员规模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三、民族医医院行业市场敏感性分析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2020-2025年民族医医院行业财务能力分析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一、民族医医院行业盈利能力</w:t>
      </w:r>
      <w:r>
        <w:rPr>
          <w:rFonts w:hint="eastAsia"/>
        </w:rPr>
        <w:br/>
      </w:r>
      <w:r>
        <w:rPr>
          <w:rFonts w:hint="eastAsia"/>
        </w:rPr>
        <w:t>　　　　二、民族医医院行业偿债能力</w:t>
      </w:r>
      <w:r>
        <w:rPr>
          <w:rFonts w:hint="eastAsia"/>
        </w:rPr>
        <w:br/>
      </w:r>
      <w:r>
        <w:rPr>
          <w:rFonts w:hint="eastAsia"/>
        </w:rPr>
        <w:t>　　　　三、民族医医院行业营运能力</w:t>
      </w:r>
      <w:r>
        <w:rPr>
          <w:rFonts w:hint="eastAsia"/>
        </w:rPr>
        <w:br/>
      </w:r>
      <w:r>
        <w:rPr>
          <w:rFonts w:hint="eastAsia"/>
        </w:rPr>
        <w:t>　　　　四、民族医医院行业发展能力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中国民族医医院行业细分市场调研与机会挖掘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民族医医院细分市场（一）市场调研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民族医医院细分市场（二）市场调研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中国民族医医院行业区域市场调研分析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2020-2025年中国民族医医院行业重点区域调研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一、重点地区（一）民族医医院市场规模与特点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二、重点地区（二）民族医医院市场规模及特点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三、重点地区（三）民族医医院市场规模及特点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四、重点地区（四）民族医医院市场规模及特点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不同区域民族医医院市场的对比与启示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二、民族医医院市场拓展策略与建议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中国民族医医院行业的营销渠道与客户分析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民族医医院行业渠道分析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二、各类渠道对民族医医院行业的影响</w:t>
      </w:r>
      <w:r>
        <w:rPr>
          <w:rFonts w:hint="eastAsia"/>
        </w:rPr>
        <w:br/>
      </w:r>
      <w:r>
        <w:rPr>
          <w:rFonts w:hint="eastAsia"/>
        </w:rPr>
        <w:t>　　　　三、主要民族医医院企业渠道策略研究</w:t>
      </w:r>
      <w:r>
        <w:rPr>
          <w:rFonts w:hint="eastAsia"/>
        </w:rPr>
        <w:br/>
      </w:r>
      <w:r>
        <w:rPr>
          <w:rFonts w:hint="eastAsia"/>
        </w:rPr>
        <w:t>　　第二节 民族医医院行业客户分析与定位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中国民族医医院行业竞争格局及策略选择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民族医医院行业总体市场竞争状况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一、民族医医院行业竞争结构分析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二、民族医医院企业竞争格局与集中度评估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三、民族医医院行业SWOT分析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民族医医院行业重点企业调研分析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民族医医院企业发展策略分析</w:t>
      </w:r>
      <w:r>
        <w:rPr>
          <w:rFonts w:hint="eastAsia"/>
        </w:rPr>
        <w:br/>
      </w:r>
      <w:r>
        <w:rPr>
          <w:rFonts w:hint="eastAsia"/>
        </w:rPr>
        <w:t>　　第一节 民族医医院市场与销售策略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民族医医院品牌战略思考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中国民族医医院行业发展环境分析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二、民族医医院行业主管部门、监管体制及相关政策法规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3、民族医医院行业的主要法律、法规和政策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4、2026年民族医医院行业法律法规和政策对行业的影响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二、民族医医院消费者需求分析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一、民族医医院技术的应用与创新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二、民族医医院行业发展的技术趋势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2026-2032年民族医医院行业展趋势预测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2026-2032年民族医医院市场发展前景分析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一、民族医医院市场发展潜力</w:t>
      </w:r>
      <w:r>
        <w:rPr>
          <w:rFonts w:hint="eastAsia"/>
        </w:rPr>
        <w:br/>
      </w:r>
      <w:r>
        <w:rPr>
          <w:rFonts w:hint="eastAsia"/>
        </w:rPr>
        <w:t>　　　　二、民族医医院市场前景分析</w:t>
      </w:r>
      <w:r>
        <w:rPr>
          <w:rFonts w:hint="eastAsia"/>
        </w:rPr>
        <w:br/>
      </w:r>
      <w:r>
        <w:rPr>
          <w:rFonts w:hint="eastAsia"/>
        </w:rPr>
        <w:t>　　　　三、民族医医院细分行业发展前景分析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2026-2032年民族医医院发展趋势预测</w:t>
      </w:r>
      <w:r>
        <w:rPr>
          <w:rFonts w:hint="eastAsia"/>
        </w:rPr>
        <w:br/>
      </w:r>
      <w:r>
        <w:rPr>
          <w:rFonts w:hint="eastAsia"/>
        </w:rPr>
        <w:t>　　　　一、民族医医院发展趋势预测</w:t>
      </w:r>
      <w:r>
        <w:rPr>
          <w:rFonts w:hint="eastAsia"/>
        </w:rPr>
        <w:br/>
      </w:r>
      <w:r>
        <w:rPr>
          <w:rFonts w:hint="eastAsia"/>
        </w:rPr>
        <w:t>　　　　二、民族医医院市场规模预测</w:t>
      </w:r>
      <w:r>
        <w:rPr>
          <w:rFonts w:hint="eastAsia"/>
        </w:rPr>
        <w:br/>
      </w:r>
      <w:r>
        <w:rPr>
          <w:rFonts w:hint="eastAsia"/>
        </w:rPr>
        <w:t>　　　　三、民族医医院细分市场发展趋势预测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未来民族医医院行业挑战与机遇探讨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一、民族医医院行业挑战</w:t>
      </w:r>
      <w:r>
        <w:rPr>
          <w:rFonts w:hint="eastAsia"/>
        </w:rPr>
        <w:br/>
      </w:r>
      <w:r>
        <w:rPr>
          <w:rFonts w:hint="eastAsia"/>
        </w:rPr>
        <w:t>　　　　二、民族医医院行业机遇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民族医医院行业研究结论及建议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对民族医医院行业发展的建议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[:中:智:林]对民族医医院企业和投资者的建议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民族医医院行业历程</w:t>
      </w:r>
      <w:r>
        <w:rPr>
          <w:rFonts w:hint="eastAsia"/>
        </w:rPr>
        <w:br/>
      </w:r>
      <w:r>
        <w:rPr>
          <w:rFonts w:hint="eastAsia"/>
        </w:rPr>
        <w:t>　　图表 民族医医院行业生命周期</w:t>
      </w:r>
      <w:r>
        <w:rPr>
          <w:rFonts w:hint="eastAsia"/>
        </w:rPr>
        <w:br/>
      </w:r>
      <w:r>
        <w:rPr>
          <w:rFonts w:hint="eastAsia"/>
        </w:rPr>
        <w:t>　　图表 民族医医院行业产业链分析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2020-2025年民族医医院行业市场容量统计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2020-2025年中国民族医医院行业市场规模及增长情况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2020-2025年中国民族医医院行业销售收入分析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2020-2025年中国民族医医院行业盈利情况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2020-2025年中国民族医医院行业利润总额分析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2020-2025年中国民族医医院行业企业数量情况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2020-2025年中国民族医医院行业企业平均规模情况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2020-2025年中国民族医医院行业竞争力分析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2020-2025年中国民族医医院行业盈利能力分析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2020-2025年中国民族医医院行业运营能力分析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2020-2025年中国民族医医院行业偿债能力分析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2020-2025年中国民族医医院行业发展能力分析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2020-2025年中国民族医医院行业经营效益分析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**地区民族医医院市场规模及增长情况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**地区民族医医院行业市场需求情况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**地区民族医医院市场规模及增长情况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**地区民族医医院行业市场需求情况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**地区民族医医院市场规模及增长情况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**地区民族医医院行业市场需求情况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民族医医院重点企业（一）基本信息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民族医医院重点企业（一）经营情况分析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民族医医院重点企业（一）盈利能力情况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民族医医院重点企业（一）偿债能力情况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民族医医院重点企业（一）运营能力情况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民族医医院重点企业（一）成长能力情况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民族医医院重点企业（二）基本信息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民族医医院重点企业（二）经营情况分析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民族医医院重点企业（二）盈利能力情况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民族医医院重点企业（二）偿债能力情况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民族医医院重点企业（二）运营能力情况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民族医医院重点企业（二）成长能力情况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2026-2032年中国民族医医院行业市场容量预测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2026-2032年中国民族医医院行业市场规模预测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2026-2032年中国民族医医院市场前景分析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2026-2032年中国民族医医院行业发展趋势预测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60c0507ba4212" w:history="1">
        <w:r>
          <w:rPr>
            <w:rStyle w:val="Hyperlink"/>
          </w:rPr>
          <w:t>2026-2032年中国民族医医院行业发展调研与市场前景分析报告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60c0507ba4212" w:history="1">
        <w:r>
          <w:rPr>
            <w:rStyle w:val="Hyperlink"/>
          </w:rPr>
          <w:t>https://www.20087.com/5/72/MinZuYiYiYuanFaZhanQianJingFenXi.html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热点：北京医大最擅长什么、富川县民族医医院、暨南潮汕医院挂号、湘西肾康民族医医院、民族医医院是什么意思、民族医医院是不是公立医院、什么叫民族医院、民族医医院基本标准、民族医院是三甲医院吗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e6c7f0be54fd0" w:history="1">
      <w:r>
        <w:rPr>
          <w:rStyle w:val="Hyperlink"/>
        </w:rPr>
        <w:t>2026-2032年中国民族医医院行业发展调研与市场前景分析报告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inZuYiYiYuanFaZhanQianJingFenXi.html" TargetMode="External" Id="Rbeb60c0507ba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inZuYiYiYuanFaZhanQianJingFenXi.html" TargetMode="External" Id="Rbb3e6c7f0be5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2025-12-08T07:24:06Z</dcterms:created>
  <dcterms:modified xsi:type="dcterms:W3CDTF">2025-12-08T08:24:06Z</dcterms:modified>
  <dc:subject>2026-2032年中国民族医医院行业发展调研与市场前景分析报告</dc:subject>
  <dc:title>2026-2032年中国民族医医院行业发展调研与市场前景分析报告</dc:title>
  <cp:keywords>2026-2032年中国民族医医院行业发展调研与市场前景分析报告</cp:keywords>
  <dc:description>2026-2032年中国民族医医院行业发展调研与市场前景分析报告</dc:description>
</cp:coreProperties>
</file>