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aaa058f5cd4fbb" w:history="1">
              <w:r>
                <w:rPr>
                  <w:rStyle w:val="Hyperlink"/>
                </w:rPr>
                <w:t>2026-2032年中国生物制药行业现状调研分析及发展趋势研究报告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aaa058f5cd4fbb" w:history="1">
              <w:r>
                <w:rPr>
                  <w:rStyle w:val="Hyperlink"/>
                </w:rPr>
                <w:t>2026-2032年中国生物制药行业现状调研分析及发展趋势研究报告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aaa058f5cd4fbb" w:history="1">
                <w:r>
                  <w:rPr>
                    <w:rStyle w:val="Hyperlink"/>
                  </w:rPr>
                  <w:t>https://www.20087.com/5/62/ShengWuZhiYaoWeiLaiFaZhanQuShi.html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制药行业近年来得益于基因工程、细胞疗法和抗体技术的飞速进步，已成为医药领域最具活力的部分之一。目前，生物制药公司正专注于开发针对癌症、自身免疫性疾病、遗传病等复杂疾病的创新疗法。这些疗法往往具有高度特异性，能够靶向疾病的根本原因，而非仅缓解症状。生物类似药的出现，也在一定程度上降低了生物药的市场门槛，使得更多患者能够负担得起高质量的生物制品。然而，高昂的研发成本、复杂的生产流程和严格的监管审批依然是该行业面临的挑战。</w:t>
      </w:r>
      <w:r>
        <w:rPr>
          <w:rFonts w:hint="eastAsia"/>
        </w:rPr>
        <w:br/>
      </w:r>
      <w:r>
        <w:rPr>
          <w:rFonts w:hint="eastAsia"/>
        </w:rPr>
        <w:t>　　未来，生物制药的发展将更加注重个性化医疗和精准治疗。市场调研网指出，随着基因组学和蛋白质组学的深入研究，生物制药公司将能够为患者提供更加个性化的治疗方案，基于个体的遗传信息和生物标志物来定制药物。同时，细胞和基因疗法的突破将为罕见病和难治性疾病带来新的希望，尽管这些疗法的开发和应用仍需克服伦理、安全性和成本控制等障碍。此外，随着人工智能和大数据在药物发现中的应用，生物制药行业有望加速新药研发周期，降低研发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aaa058f5cd4fbb" w:history="1">
        <w:r>
          <w:rPr>
            <w:rStyle w:val="Hyperlink"/>
          </w:rPr>
          <w:t>2026-2032年中国生物制药行业现状调研分析及发展趋势研究报告</w:t>
        </w:r>
      </w:hyperlink>
      <w:r>
        <w:rPr>
          <w:rFonts w:hint="eastAsia"/>
        </w:rPr>
        <w:t>》，2025年生物制药行业市场规模达 亿元，预计2032年市场规模将达 亿元，期间年均复合增长率（CAGR）达 %。报告系统分析了生物制药行业的市场规模、需求动态及价格趋势，并深入探讨了生物制药产业链结构的变化与发展。报告详细解读了生物制药行业现状，科学预测了未来市场前景与发展趋势，同时对生物制药细分市场的竞争格局进行了全面评估，重点关注领先企业的竞争实力、市场集中度及品牌影响力。结合生物制药技术现状与未来方向，报告揭示了生物制药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中国生物制药行业发展概述</w:t>
      </w:r>
      <w:r>
        <w:rPr>
          <w:rFonts w:hint="eastAsia"/>
        </w:rPr>
        <w:br/>
      </w:r>
      <w:r>
        <w:rPr>
          <w:rFonts w:hint="eastAsia"/>
        </w:rPr>
        <w:t>　　第一节 生物制药行业发展情况</w:t>
      </w:r>
      <w:r>
        <w:rPr>
          <w:rFonts w:hint="eastAsia"/>
        </w:rPr>
        <w:br/>
      </w:r>
      <w:r>
        <w:rPr>
          <w:rFonts w:hint="eastAsia"/>
        </w:rPr>
        <w:t>　　第二节 最近3-5年中国生物制药行业经济指标分析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t>　　第三节 关联产业发展分析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中国生物制药行业的国际比较分析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中国生物制药行业竞争力指标分析</w:t>
      </w:r>
      <w:r>
        <w:rPr>
          <w:rFonts w:hint="eastAsia"/>
        </w:rPr>
        <w:br/>
      </w:r>
      <w:r>
        <w:rPr>
          <w:rFonts w:hint="eastAsia"/>
        </w:rPr>
        <w:t>　　第二节 中国生物制药行业经济指标国际比较分析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全球生物制药行业市场需求分析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第四节 全球生物制药行业市场供给分析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二、供给结构</w:t>
      </w:r>
      <w:r>
        <w:rPr>
          <w:rFonts w:hint="eastAsia"/>
        </w:rPr>
        <w:br/>
      </w:r>
      <w:r>
        <w:rPr>
          <w:rFonts w:hint="eastAsia"/>
        </w:rPr>
        <w:t>　　　　三、重点厂商分布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市场需求分析</w:t>
      </w:r>
      <w:r>
        <w:rPr>
          <w:rFonts w:hint="eastAsia"/>
        </w:rPr>
        <w:br/>
      </w:r>
      <w:r>
        <w:rPr>
          <w:rFonts w:hint="eastAsia"/>
        </w:rPr>
        <w:t>第三章 应用领域及行业供需分析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　　一、生物制药行业需求市场</w:t>
      </w:r>
      <w:r>
        <w:rPr>
          <w:rFonts w:hint="eastAsia"/>
        </w:rPr>
        <w:br/>
      </w:r>
      <w:r>
        <w:rPr>
          <w:rFonts w:hint="eastAsia"/>
        </w:rPr>
        <w:t>　　　　二、生物制药行业客户结构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一、生物制药行业的需求预测</w:t>
      </w:r>
      <w:r>
        <w:rPr>
          <w:rFonts w:hint="eastAsia"/>
        </w:rPr>
        <w:br/>
      </w:r>
      <w:r>
        <w:rPr>
          <w:rFonts w:hint="eastAsia"/>
        </w:rPr>
        <w:t>　　　　二、生物制药行业的供应预测</w:t>
      </w:r>
      <w:r>
        <w:rPr>
          <w:rFonts w:hint="eastAsia"/>
        </w:rPr>
        <w:br/>
      </w:r>
      <w:r>
        <w:rPr>
          <w:rFonts w:hint="eastAsia"/>
        </w:rPr>
        <w:t>　　　　三、供求平衡分析</w:t>
      </w:r>
      <w:r>
        <w:rPr>
          <w:rFonts w:hint="eastAsia"/>
        </w:rPr>
        <w:br/>
      </w:r>
      <w:r>
        <w:rPr>
          <w:rFonts w:hint="eastAsia"/>
        </w:rPr>
        <w:t>　　第四节 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生物制药产业链的分析</w:t>
      </w:r>
      <w:r>
        <w:rPr>
          <w:rFonts w:hint="eastAsia"/>
        </w:rPr>
        <w:br/>
      </w:r>
      <w:r>
        <w:rPr>
          <w:rFonts w:hint="eastAsia"/>
        </w:rPr>
        <w:t>　　第一节 生物制药产业链概况</w:t>
      </w:r>
      <w:r>
        <w:rPr>
          <w:rFonts w:hint="eastAsia"/>
        </w:rPr>
        <w:br/>
      </w:r>
      <w:r>
        <w:rPr>
          <w:rFonts w:hint="eastAsia"/>
        </w:rPr>
        <w:t>　　第二节 主要环节的增值空间</w:t>
      </w:r>
      <w:r>
        <w:rPr>
          <w:rFonts w:hint="eastAsia"/>
        </w:rPr>
        <w:br/>
      </w:r>
      <w:r>
        <w:rPr>
          <w:rFonts w:hint="eastAsia"/>
        </w:rPr>
        <w:t>　　第三节 行业进入壁垒和驱动因素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生物制药行业主要市场大区发展状况及竞争力研究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第五节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2026-2032年需求预测分析</w:t>
      </w:r>
      <w:r>
        <w:rPr>
          <w:rFonts w:hint="eastAsia"/>
        </w:rPr>
        <w:br/>
      </w:r>
      <w:r>
        <w:rPr>
          <w:rFonts w:hint="eastAsia"/>
        </w:rPr>
        <w:t>　　第一节 生物制药行业领域2026-2032年需求量预测</w:t>
      </w:r>
      <w:r>
        <w:rPr>
          <w:rFonts w:hint="eastAsia"/>
        </w:rPr>
        <w:br/>
      </w:r>
      <w:r>
        <w:rPr>
          <w:rFonts w:hint="eastAsia"/>
        </w:rPr>
        <w:t>　　第二节 2026-2032年生物制药行业领域需求产品（服务）功能预测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第三节 2026-2032年生物制药行业领域需求产品（服务）市场格局预测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产业竞争格局分析</w:t>
      </w:r>
      <w:r>
        <w:rPr>
          <w:rFonts w:hint="eastAsia"/>
        </w:rPr>
        <w:br/>
      </w:r>
      <w:r>
        <w:rPr>
          <w:rFonts w:hint="eastAsia"/>
        </w:rPr>
        <w:t>第七章 生物制药市场竞争格局分析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生物制药行业主要企业竞争力分析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二、重点企业净利润率对比分析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生物制药行业竞争格局分析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主要生产企业的排名与产业结构分析</w:t>
      </w:r>
      <w:r>
        <w:rPr>
          <w:rFonts w:hint="eastAsia"/>
        </w:rPr>
        <w:br/>
      </w:r>
      <w:r>
        <w:rPr>
          <w:rFonts w:hint="eastAsia"/>
        </w:rPr>
        <w:t>　　第一节 行业企业排名分析</w:t>
      </w:r>
      <w:r>
        <w:rPr>
          <w:rFonts w:hint="eastAsia"/>
        </w:rPr>
        <w:br/>
      </w:r>
      <w:r>
        <w:rPr>
          <w:rFonts w:hint="eastAsia"/>
        </w:rPr>
        <w:t>　　第二节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第三节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一、产业结构调整的方向政府产业指导政策分析（投资政策、外资政策、限制性政策）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三、中国生物制药行业参与国际竞争的战略市场定位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前十大领先企业分析</w:t>
      </w:r>
      <w:r>
        <w:rPr>
          <w:rFonts w:hint="eastAsia"/>
        </w:rPr>
        <w:br/>
      </w:r>
      <w:r>
        <w:rPr>
          <w:rFonts w:hint="eastAsia"/>
        </w:rPr>
        <w:t>　　第一节 长春高新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第二节 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第三节 华兰生物工程股份有限公司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第四节 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第五节 常州千红生化制药股份有限公司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第六节 北京双鹭药业股份有限公司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第七节 重庆智飞生物制品股份有限公司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第八节 河北常山生化药业股份有限公司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第九节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第十节 浙江钱江生物化学股份有限公司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二、历年生产规模、销售规模、利润指标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产业发展关键趋势与投资方向推荐</w:t>
      </w:r>
      <w:r>
        <w:rPr>
          <w:rFonts w:hint="eastAsia"/>
        </w:rPr>
        <w:br/>
      </w:r>
      <w:r>
        <w:rPr>
          <w:rFonts w:hint="eastAsia"/>
        </w:rPr>
        <w:t>第十章 2026年中国生物制药行业整体运行指标分析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中国生物制药行业总体规模分析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中国生物制药行业产销分析</w:t>
      </w:r>
      <w:r>
        <w:rPr>
          <w:rFonts w:hint="eastAsia"/>
        </w:rPr>
        <w:br/>
      </w:r>
      <w:r>
        <w:rPr>
          <w:rFonts w:hint="eastAsia"/>
        </w:rPr>
        <w:t>　　第三节 中国生物制药行业财务指标总体分析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第一节 市场整合成长趋势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企业区域市场拓展的趋势</w:t>
      </w:r>
      <w:r>
        <w:rPr>
          <w:rFonts w:hint="eastAsia"/>
        </w:rPr>
        <w:br/>
      </w:r>
      <w:r>
        <w:rPr>
          <w:rFonts w:hint="eastAsia"/>
        </w:rPr>
        <w:t>　　第四节 科研开发趋势及替代技术进展</w:t>
      </w:r>
      <w:r>
        <w:rPr>
          <w:rFonts w:hint="eastAsia"/>
        </w:rPr>
        <w:br/>
      </w:r>
      <w:r>
        <w:rPr>
          <w:rFonts w:hint="eastAsia"/>
        </w:rPr>
        <w:t>　　第五节 中国生物制药行业SWOT分析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2021-2026年生物制药行业投资价值评估分析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[中智.林.]营销分析与营销模式推荐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aaa058f5cd4fbb" w:history="1">
        <w:r>
          <w:rPr>
            <w:rStyle w:val="Hyperlink"/>
          </w:rPr>
          <w:t>2026-2032年中国生物制药行业现状调研分析及发展趋势研究报告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aaa058f5cd4fbb" w:history="1">
        <w:r>
          <w:rPr>
            <w:rStyle w:val="Hyperlink"/>
          </w:rPr>
          <w:t>https://www.20087.com/5/62/ShengWuZhiYaoWeiLaiFaZhanQuShi.html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制药是天坑专业吗、生物制药股票龙头股票、张雪峰谈生物制药专业、生物制药就业方向及前景、生物制药学校排名、生物制药技术专业就业方向、生物制药是什么意思、生物制药技术、生物制药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253c9f4fe14e66" w:history="1">
      <w:r>
        <w:rPr>
          <w:rStyle w:val="Hyperlink"/>
        </w:rPr>
        <w:t>2026-2032年中国生物制药行业现状调研分析及发展趋势研究报告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ShengWuZhiYaoWeiLaiFaZhanQuShi.html" TargetMode="External" Id="Rd3aaa058f5cd4f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ShengWuZhiYaoWeiLaiFaZhanQuShi.html" TargetMode="External" Id="Rd6253c9f4fe14e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2026-07-05T03:38:00Z</dcterms:created>
  <dcterms:modified xsi:type="dcterms:W3CDTF">2026-07-05T04:38:00Z</dcterms:modified>
  <dc:subject>2026-2032年中国生物制药行业现状调研分析及发展趋势研究报告</dc:subject>
  <dc:title>2026-2032年中国生物制药行业现状调研分析及发展趋势研究报告</dc:title>
  <cp:keywords>2026-2032年中国生物制药行业现状调研分析及发展趋势研究报告</cp:keywords>
  <dc:description>2026-2032年中国生物制药行业现状调研分析及发展趋势研究报告</dc:description>
</cp:coreProperties>
</file>