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09e608834d93" w:history="1">
              <w:r>
                <w:rPr>
                  <w:rStyle w:val="Hyperlink"/>
                </w:rPr>
                <w:t>2023-2029年中国医药零售行业分析及发展前景预测报告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09e608834d93" w:history="1">
              <w:r>
                <w:rPr>
                  <w:rStyle w:val="Hyperlink"/>
                </w:rPr>
                <w:t>2023-2029年中国医药零售行业分析及发展前景预测报告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e09e608834d93" w:history="1">
                <w:r>
                  <w:rPr>
                    <w:rStyle w:val="Hyperlink"/>
                  </w:rPr>
                  <w:t>https://www.20087.com/6/12/YiYaoLingShouHangYeQianJing.html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在数字化转型的大背景下，正经历着深刻的变革。线上药店和药品配送服务的兴起，改变了消费者的购药习惯，使得购药更加便捷。同时，随着健康意识的提高，消费者对药品和健康产品的信息透明度、个性化服务和咨询需求也日益增加，推动了医药零售行业向更加专业化、信息化方向发展。</w:t>
      </w:r>
      <w:r>
        <w:rPr>
          <w:rFonts w:hint="eastAsia"/>
        </w:rPr>
        <w:br/>
      </w:r>
      <w:r>
        <w:rPr>
          <w:rFonts w:hint="eastAsia"/>
        </w:rPr>
        <w:t>　　未来，医药零售行业将更加注重线上线下融合和健康服务的多元化。实体药店将与线上平台深度整合，提供预约购药、在线咨询、健康档案管理等服务，以提升顾客体验。同时，医药零售企业将拓展健康管理、慢病管理、健康咨询等增值服务，从单一的药品销售转变为全方位的健康解决方案提供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e09e608834d93" w:history="1">
        <w:r>
          <w:rPr>
            <w:rStyle w:val="Hyperlink"/>
          </w:rPr>
          <w:t>2023-2029年中国医药零售行业分析及发展前景预测报告</w:t>
        </w:r>
      </w:hyperlink>
      <w:r>
        <w:rPr>
          <w:rFonts w:hint="eastAsia"/>
        </w:rPr>
        <w:t>》基于权威数据资源与长期监测数据，全面分析了医药零售行业现状、市场需求、市场规模及产业链结构。医药零售报告探讨了价格变动、细分市场特征以及市场前景，并对未来发展趋势进行了科学预测。同时，医药零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中国医药零售行业概述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（二）化工原材料市场分析</w:t>
      </w:r>
      <w:r>
        <w:rPr>
          <w:rFonts w:hint="eastAsia"/>
        </w:rPr>
        <w:br/>
      </w:r>
      <w:r>
        <w:rPr>
          <w:rFonts w:hint="eastAsia"/>
        </w:rPr>
        <w:t>　　　　　　（三）制药设备市场分析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（四）药用包装行业市场分析</w:t>
      </w:r>
      <w:r>
        <w:rPr>
          <w:rFonts w:hint="eastAsia"/>
        </w:rPr>
        <w:br/>
      </w:r>
      <w:r>
        <w:rPr>
          <w:rFonts w:hint="eastAsia"/>
        </w:rPr>
        <w:t>　　第三节 医药零售行业概述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（四）连锁经营行业发展阶段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全球医药零售行业发展分析</w:t>
      </w:r>
      <w:r>
        <w:rPr>
          <w:rFonts w:hint="eastAsia"/>
        </w:rPr>
        <w:br/>
      </w:r>
      <w:r>
        <w:rPr>
          <w:rFonts w:hint="eastAsia"/>
        </w:rPr>
        <w:t>　　第一节 国外医药零售业发展情况分析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三、法国非处方药革命发展历程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中国医药零售行业社会环境分析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t>　　　　六、“十三五”国家药品安全规划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五、2023年中国医药所属行业运行分析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三、中国医药行业细分行业分析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一、2023年中国医改的重点内容分析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“十三五”中医药行业总体规划</w:t>
      </w:r>
      <w:r>
        <w:rPr>
          <w:rFonts w:hint="eastAsia"/>
        </w:rPr>
        <w:br/>
      </w:r>
      <w:r>
        <w:rPr>
          <w:rFonts w:hint="eastAsia"/>
        </w:rPr>
        <w:t>　　　　一、“十三五”中医药事业发展的思路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二、“十三五”中医药事业的发展目标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三、“十三五”中医药事业的发展任务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一、中国药品流通行业的发展现状调研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三、2023年药品流通行业发展特点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三、药店百强集中度变化状况分析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七、中国百强药店运营效率状况分析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一、中国医药零售连锁经营模式现状调研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二、新医改下单体及小型连锁药店发展情况分析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四、新医改对医药零售行业的主要影响分析</w:t>
      </w:r>
      <w:r>
        <w:rPr>
          <w:rFonts w:hint="eastAsia"/>
        </w:rPr>
        <w:br/>
      </w:r>
      <w:r>
        <w:rPr>
          <w:rFonts w:hint="eastAsia"/>
        </w:rPr>
        <w:t>　　第七节 中国医药零售行业发展存在的问题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四、医药零售业税收征管存在的问题</w:t>
      </w:r>
      <w:r>
        <w:rPr>
          <w:rFonts w:hint="eastAsia"/>
        </w:rPr>
        <w:br/>
      </w:r>
      <w:r>
        <w:rPr>
          <w:rFonts w:hint="eastAsia"/>
        </w:rPr>
        <w:t>　　第八节 中国医药零售市场发展策略及建议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一、加快医药流通行业转型发展策略</w:t>
      </w:r>
      <w:r>
        <w:rPr>
          <w:rFonts w:hint="eastAsia"/>
        </w:rPr>
        <w:br/>
      </w:r>
      <w:r>
        <w:rPr>
          <w:rFonts w:hint="eastAsia"/>
        </w:rPr>
        <w:t>　　　　二、中国医药零售业发展的策略分析</w:t>
      </w:r>
      <w:r>
        <w:rPr>
          <w:rFonts w:hint="eastAsia"/>
        </w:rPr>
        <w:br/>
      </w:r>
      <w:r>
        <w:rPr>
          <w:rFonts w:hint="eastAsia"/>
        </w:rPr>
        <w:t>　　　　三、医药零售经营战略模式创新发展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四、医药零售连锁企业发展策略分析</w:t>
      </w:r>
      <w:r>
        <w:rPr>
          <w:rFonts w:hint="eastAsia"/>
        </w:rPr>
        <w:br/>
      </w:r>
      <w:r>
        <w:rPr>
          <w:rFonts w:hint="eastAsia"/>
        </w:rPr>
        <w:t>　　　　五、医药零售行业集中度升级路径选择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三、中国非处方药品市场发展现状调研</w:t>
      </w:r>
      <w:r>
        <w:rPr>
          <w:rFonts w:hint="eastAsia"/>
        </w:rPr>
        <w:br/>
      </w:r>
      <w:r>
        <w:rPr>
          <w:rFonts w:hint="eastAsia"/>
        </w:rPr>
        <w:t>　　　　四、中国非处方药品市场规模分析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二、外资药企布局OTC市场分析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中国OTC市场发展策略及建议分析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六、医药电子商务的发展战略与对策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中国医药零售行业竞争状况分析</w:t>
      </w:r>
      <w:r>
        <w:rPr>
          <w:rFonts w:hint="eastAsia"/>
        </w:rPr>
        <w:br/>
      </w:r>
      <w:r>
        <w:rPr>
          <w:rFonts w:hint="eastAsia"/>
        </w:rPr>
        <w:t>　　第一节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医药零售行业投资兼并与重组分析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（二）杭州医药零售业政策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（三）宁波医药零售业政策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（四）苏州医药零售业政策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（五）无锡医药零售业政策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（二）杭州医药零售市场分析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（三）宁波医药零售市场分析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（四）苏州医药零售市场分析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（五）无锡医药零售市场分析</w:t>
      </w:r>
      <w:r>
        <w:rPr>
          <w:rFonts w:hint="eastAsia"/>
        </w:rPr>
        <w:br/>
      </w:r>
      <w:r>
        <w:rPr>
          <w:rFonts w:hint="eastAsia"/>
        </w:rPr>
        <w:t>　　第二节 环渤海地区医药零售业发展分析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（二）济南医药零售业政策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（三）青岛医药零售业政策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（四）天津医药零售业政策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（二）济南医药零售市场分析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（三）青岛医药零售市场分析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（四）天津医药零售市场分析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（五）石家庄医药零售市场分析</w:t>
      </w:r>
      <w:r>
        <w:rPr>
          <w:rFonts w:hint="eastAsia"/>
        </w:rPr>
        <w:br/>
      </w:r>
      <w:r>
        <w:rPr>
          <w:rFonts w:hint="eastAsia"/>
        </w:rPr>
        <w:t>　　第三节 珠三角地区医药零售业发展分析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三、区域医药零售市场现状调研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（二）佛山医药零售市场分析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（三）珠海医药零售市场分析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（四）中山医药零售市场分析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（五）深圳医药零售市场分析</w:t>
      </w:r>
      <w:r>
        <w:rPr>
          <w:rFonts w:hint="eastAsia"/>
        </w:rPr>
        <w:br/>
      </w:r>
      <w:r>
        <w:rPr>
          <w:rFonts w:hint="eastAsia"/>
        </w:rPr>
        <w:t>　　第四节 西北地区医药零售业发展分析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（二）兰州医药零售市场分析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（三）新疆医药零售市场分析</w:t>
      </w:r>
      <w:r>
        <w:rPr>
          <w:rFonts w:hint="eastAsia"/>
        </w:rPr>
        <w:br/>
      </w:r>
      <w:r>
        <w:rPr>
          <w:rFonts w:hint="eastAsia"/>
        </w:rPr>
        <w:t>　　第五节 西南地区医药零售业发展分析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（二）成都医药零售业政策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（三）贵阳医药零售业政策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（四）昆明医药零售业政策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（二）成都医药零售市场分析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（三）贵阳医药零售市场分析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（四）昆明医药零售市场分析</w:t>
      </w:r>
      <w:r>
        <w:rPr>
          <w:rFonts w:hint="eastAsia"/>
        </w:rPr>
        <w:br/>
      </w:r>
      <w:r>
        <w:rPr>
          <w:rFonts w:hint="eastAsia"/>
        </w:rPr>
        <w:t>　　第六节 华中地区医药零售业发展分析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（二）武汉医药零售市场分析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（三）长沙医药零售市场分析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（四）南昌医药零售市场分析</w:t>
      </w:r>
      <w:r>
        <w:rPr>
          <w:rFonts w:hint="eastAsia"/>
        </w:rPr>
        <w:br/>
      </w:r>
      <w:r>
        <w:rPr>
          <w:rFonts w:hint="eastAsia"/>
        </w:rPr>
        <w:t>　　第七节 东北地区医药零售业发展分析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（二）长春医药零售业政策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（三）大连医药零售业政策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（二）长春医药零售市场分析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（三）大连医药零售市场分析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中国医药零售领先企业发展分析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2023-2029年中国医药零售行业趋势及前景预测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2023-2029年中国医药零售业发展趋势预测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三、连锁成中国医药零售业主要形式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五、中国医药零售业的未来发展趋势预测分析</w:t>
      </w:r>
      <w:r>
        <w:rPr>
          <w:rFonts w:hint="eastAsia"/>
        </w:rPr>
        <w:br/>
      </w:r>
      <w:r>
        <w:rPr>
          <w:rFonts w:hint="eastAsia"/>
        </w:rPr>
        <w:t>　　　　六、中国OTC市场未来发展趋势预测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2023-2029年中国医药零售业发展前景预测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四、医药零售行业发展潜力巨大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五、中国网上药店发展前景广阔</w:t>
      </w:r>
      <w:r>
        <w:rPr>
          <w:rFonts w:hint="eastAsia"/>
        </w:rPr>
        <w:br/>
      </w:r>
      <w:r>
        <w:rPr>
          <w:rFonts w:hint="eastAsia"/>
        </w:rPr>
        <w:t>　　　　六、中成药OTC市场发展前景广阔</w:t>
      </w:r>
      <w:r>
        <w:rPr>
          <w:rFonts w:hint="eastAsia"/>
        </w:rPr>
        <w:br/>
      </w:r>
      <w:r>
        <w:rPr>
          <w:rFonts w:hint="eastAsia"/>
        </w:rPr>
        <w:t>　　第三节 2023-2029年中国医药零售业发展前景预测分析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一、2023-2029年医药制造行业市场规模预测分析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二、2023-2029年医药流通行业市场规模预测分析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三、2023-2029年药品零售行业市场规模预测分析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四、2023-2029年非处方药市场规模规模预测分析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2023-2029年中国医药零售业投资前景及策略分析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2023-2029年中国医药零售行业发展环境分析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一、“十三五”时期中国宏观经济发展分析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二、“十三五”时期中国医药工业发展规划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三、“十三五”中国医药流通行业发展规划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四、未来医药零售行业快速发展的驱动因素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2023-2029年中国医药零售行业投资机会分析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一、医药零售行业投资前景预测</w:t>
      </w:r>
      <w:r>
        <w:rPr>
          <w:rFonts w:hint="eastAsia"/>
        </w:rPr>
        <w:br/>
      </w:r>
      <w:r>
        <w:rPr>
          <w:rFonts w:hint="eastAsia"/>
        </w:rPr>
        <w:t>　　　　二、医药零售行业投资特性分析</w:t>
      </w:r>
      <w:r>
        <w:rPr>
          <w:rFonts w:hint="eastAsia"/>
        </w:rPr>
        <w:br/>
      </w:r>
      <w:r>
        <w:rPr>
          <w:rFonts w:hint="eastAsia"/>
        </w:rPr>
        <w:t>　　　　三、医药零售行业投资机会分析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2023-2029年中国医药零售行业投资风险分析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2023-2029年药品连锁行业风险特性的决定因素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2023-2029年中国医药零售行业投资策略分析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一、企业IPO上市基本审核流程国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二、企业IPO上市具体审核环节产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2023年GDP初步核算数据</w:t>
      </w:r>
      <w:r>
        <w:rPr>
          <w:rFonts w:hint="eastAsia"/>
        </w:rPr>
        <w:br/>
      </w:r>
      <w:r>
        <w:rPr>
          <w:rFonts w:hint="eastAsia"/>
        </w:rPr>
        <w:t>　　图表 2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2023年GDP初步核算数据</w:t>
      </w:r>
      <w:r>
        <w:rPr>
          <w:rFonts w:hint="eastAsia"/>
        </w:rPr>
        <w:br/>
      </w:r>
      <w:r>
        <w:rPr>
          <w:rFonts w:hint="eastAsia"/>
        </w:rPr>
        <w:t>　　图表 4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2018-2023年社会消费品零售总额分月同比增长速度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2023年医药工业主营业务收入完成状况分析</w:t>
      </w:r>
      <w:r>
        <w:rPr>
          <w:rFonts w:hint="eastAsia"/>
        </w:rPr>
        <w:br/>
      </w:r>
      <w:r>
        <w:rPr>
          <w:rFonts w:hint="eastAsia"/>
        </w:rPr>
        <w:t>　　图表 21 2018-2023年医药工业增加值累计增速与占比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22 2023年医药工业主营业务收入完成状况分析</w:t>
      </w:r>
      <w:r>
        <w:rPr>
          <w:rFonts w:hint="eastAsia"/>
        </w:rPr>
        <w:br/>
      </w:r>
      <w:r>
        <w:rPr>
          <w:rFonts w:hint="eastAsia"/>
        </w:rPr>
        <w:t>　　图表 23 2023年医药工业利润总额完成状况分析</w:t>
      </w:r>
      <w:r>
        <w:rPr>
          <w:rFonts w:hint="eastAsia"/>
        </w:rPr>
        <w:br/>
      </w:r>
      <w:r>
        <w:rPr>
          <w:rFonts w:hint="eastAsia"/>
        </w:rPr>
        <w:t>　　图表 24 2018-2023年医药行业投资额及其增速走势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25 2018-2023年医药行业投资额占比状况分析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09e608834d93" w:history="1">
        <w:r>
          <w:rPr>
            <w:rStyle w:val="Hyperlink"/>
          </w:rPr>
          <w:t>2023-2029年中国医药零售行业分析及发展前景预测报告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e09e608834d93" w:history="1">
        <w:r>
          <w:rPr>
            <w:rStyle w:val="Hyperlink"/>
          </w:rPr>
          <w:t>https://www.20087.com/6/12/YiYaoLingShouHangYeQianJing.html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50489495846b6" w:history="1">
      <w:r>
        <w:rPr>
          <w:rStyle w:val="Hyperlink"/>
        </w:rPr>
        <w:t>2023-2029年中国医药零售行业分析及发展前景预测报告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YaoLingShouHangYeQianJing.html" TargetMode="External" Id="Re6de09e60883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YaoLingShouHangYeQianJing.html" TargetMode="External" Id="R31a504894958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2023-05-12T23:53:00Z</dcterms:created>
  <dcterms:modified xsi:type="dcterms:W3CDTF">2023-05-13T00:53:00Z</dcterms:modified>
  <dc:subject>2023-2029年中国医药零售行业分析及发展前景预测报告</dc:subject>
  <dc:title>2023-2029年中国医药零售行业分析及发展前景预测报告</dc:title>
  <cp:keywords>2023-2029年中国医药零售行业分析及发展前景预测报告</cp:keywords>
  <dc:description>2023-2029年中国医药零售行业分析及发展前景预测报告</dc:description>
</cp:coreProperties>
</file>