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21ef52654d99" w:history="1">
              <w:r>
                <w:rPr>
                  <w:rStyle w:val="Hyperlink"/>
                </w:rPr>
                <w:t>2025-2031年中国高龄健康行业全面调研及发展趋势预测报告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21ef52654d99" w:history="1">
              <w:r>
                <w:rPr>
                  <w:rStyle w:val="Hyperlink"/>
                </w:rPr>
                <w:t>2025-2031年中国高龄健康行业全面调研及发展趋势预测报告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121ef52654d99" w:history="1">
                <w:r>
                  <w:rPr>
                    <w:rStyle w:val="Hyperlink"/>
                  </w:rPr>
                  <w:t>https://www.20087.com/6/02/GaoLingJianKangFaZhanQuShiFenXi.html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龄健康是为老年人提供的健康管理服务，包括疾病预防、康复护理等多个方面。目前，高龄健康的服务体系已经相对成熟，能够提供多种类型的服务。随着人口老龄化的加剧，对于高龄健康服务的需求也在不断增加，特别是对于高效、便捷的健康管理服务的需求。此外，随着生物医学技术的进步，高龄健康的服务内容不断提升，如采用先进的健康监测技术和远程医疗服务，提高了服务的精准性和覆盖面。同时，随着信息技术的应用，一些高端高龄健康服务还配备了智能管理系统，能够自动检测老人的健康状态并提供个性化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高龄健康的发展将更加注重智能化和个性化。随着物联网技术的应用，未来的高龄健康服务将集成更多的智能功能，如自动检测运行状态、智能故障诊断等，提高服务的可靠性和安全性。同时，随着新材料技术的发展，高龄健康服务将采用更多高性能材料，提高服务的稳定性和舒适度。例如，通过引入智能穿戴设备可以进一步提高健康监测的便捷性和准确性。随着可持续发展理念的推广，高龄健康服务的设计将更加注重环保和资源的循环利用，减少资源消耗。随着市场对高质量健康管理服务的需求增长，高龄健康服务将更加注重服务的专业性，如提高其在不同应用场景下的适应性。随着环保法规的趋严，高龄健康服务的提供将更加注重环保，减少对环境的影响。随着设计美学的发展，高龄健康服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121ef52654d99" w:history="1">
        <w:r>
          <w:rPr>
            <w:rStyle w:val="Hyperlink"/>
          </w:rPr>
          <w:t>2025-2031年中国高龄健康行业全面调研及发展趋势预测报告</w:t>
        </w:r>
      </w:hyperlink>
      <w:r>
        <w:rPr>
          <w:rFonts w:hint="eastAsia"/>
        </w:rPr>
        <w:t>》依托行业权威数据及长期市场监测信息，系统分析了高龄健康行业的市场规模、供需关系、竞争格局及重点企业经营状况，并结合高龄健康行业发展现状，科学预测了高龄健康市场前景与技术发展方向。报告通过SWOT分析，揭示了高龄健康行业机遇与潜在风险，为投资者提供了全面的现状分析与前景评估，助力挖掘投资价值并优化决策。同时，报告从投资、生产及营销等角度提出可行性建议，为高龄健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高龄健康消费发展概况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2025年高龄健康消费行业发展环境分析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中国高龄健康消费社会环境分析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三、居民人均消费支出</w:t>
      </w:r>
      <w:r>
        <w:rPr>
          <w:rFonts w:hint="eastAsia"/>
        </w:rPr>
        <w:br/>
      </w:r>
      <w:r>
        <w:rPr>
          <w:rFonts w:hint="eastAsia"/>
        </w:rPr>
        <w:t>　　　　四、居民消费支出结构</w:t>
      </w:r>
      <w:r>
        <w:rPr>
          <w:rFonts w:hint="eastAsia"/>
        </w:rPr>
        <w:br/>
      </w:r>
      <w:r>
        <w:rPr>
          <w:rFonts w:hint="eastAsia"/>
        </w:rPr>
        <w:t>　　第三节 中国高龄健康消费行业政策环境分析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　　（二）中华人民共和国食品安全法实施条例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　　（三）《保健食品管理办法》</w:t>
      </w:r>
      <w:r>
        <w:rPr>
          <w:rFonts w:hint="eastAsia"/>
        </w:rPr>
        <w:br/>
      </w:r>
      <w:r>
        <w:rPr>
          <w:rFonts w:hint="eastAsia"/>
        </w:rPr>
        <w:t>　　　　　　（四）《保健食品说明书标签管理规定》</w:t>
      </w:r>
      <w:r>
        <w:rPr>
          <w:rFonts w:hint="eastAsia"/>
        </w:rPr>
        <w:br/>
      </w:r>
      <w:r>
        <w:rPr>
          <w:rFonts w:hint="eastAsia"/>
        </w:rPr>
        <w:t>　　　　　　（五）《保健食品委托生产管理规定》</w:t>
      </w:r>
      <w:r>
        <w:rPr>
          <w:rFonts w:hint="eastAsia"/>
        </w:rPr>
        <w:br/>
      </w:r>
      <w:r>
        <w:rPr>
          <w:rFonts w:hint="eastAsia"/>
        </w:rPr>
        <w:t>　　　　　　（六）《保健食品广告审查暂行规定》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　　（七）《关于加快发展养老服务业的若干意见》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中国高龄健康消费行业技术环境分析</w:t>
      </w:r>
      <w:r>
        <w:rPr>
          <w:rFonts w:hint="eastAsia"/>
        </w:rPr>
        <w:br/>
      </w:r>
      <w:r>
        <w:rPr>
          <w:rFonts w:hint="eastAsia"/>
        </w:rPr>
        <w:t>　　　　一、高龄健康消费技术发展概况</w:t>
      </w:r>
      <w:r>
        <w:rPr>
          <w:rFonts w:hint="eastAsia"/>
        </w:rPr>
        <w:br/>
      </w:r>
      <w:r>
        <w:rPr>
          <w:rFonts w:hint="eastAsia"/>
        </w:rPr>
        <w:t>　　　　二、高龄健康消费技术工艺流程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中国高龄健康消费市场供需分析</w:t>
      </w:r>
      <w:r>
        <w:rPr>
          <w:rFonts w:hint="eastAsia"/>
        </w:rPr>
        <w:br/>
      </w:r>
      <w:r>
        <w:rPr>
          <w:rFonts w:hint="eastAsia"/>
        </w:rPr>
        <w:t>　　第一节 中国高龄健康消费市场供给状况</w:t>
      </w:r>
      <w:r>
        <w:rPr>
          <w:rFonts w:hint="eastAsia"/>
        </w:rPr>
        <w:br/>
      </w:r>
      <w:r>
        <w:rPr>
          <w:rFonts w:hint="eastAsia"/>
        </w:rPr>
        <w:t>　　　　一、高龄健康营养食品供给</w:t>
      </w:r>
      <w:r>
        <w:rPr>
          <w:rFonts w:hint="eastAsia"/>
        </w:rPr>
        <w:br/>
      </w:r>
      <w:r>
        <w:rPr>
          <w:rFonts w:hint="eastAsia"/>
        </w:rPr>
        <w:t>　　　　二、高龄健康保健食品供给</w:t>
      </w:r>
      <w:r>
        <w:rPr>
          <w:rFonts w:hint="eastAsia"/>
        </w:rPr>
        <w:br/>
      </w:r>
      <w:r>
        <w:rPr>
          <w:rFonts w:hint="eastAsia"/>
        </w:rPr>
        <w:t>　　　　　　（一）功能产品</w:t>
      </w:r>
      <w:r>
        <w:rPr>
          <w:rFonts w:hint="eastAsia"/>
        </w:rPr>
        <w:br/>
      </w:r>
      <w:r>
        <w:rPr>
          <w:rFonts w:hint="eastAsia"/>
        </w:rPr>
        <w:t>　　　　　　（二）功能产品</w:t>
      </w:r>
      <w:r>
        <w:rPr>
          <w:rFonts w:hint="eastAsia"/>
        </w:rPr>
        <w:br/>
      </w:r>
      <w:r>
        <w:rPr>
          <w:rFonts w:hint="eastAsia"/>
        </w:rPr>
        <w:t>　　　　　　（三）功能产品</w:t>
      </w:r>
      <w:r>
        <w:rPr>
          <w:rFonts w:hint="eastAsia"/>
        </w:rPr>
        <w:br/>
      </w:r>
      <w:r>
        <w:rPr>
          <w:rFonts w:hint="eastAsia"/>
        </w:rPr>
        <w:t>　　　　　　（四）化功能产品</w:t>
      </w:r>
      <w:r>
        <w:rPr>
          <w:rFonts w:hint="eastAsia"/>
        </w:rPr>
        <w:br/>
      </w:r>
      <w:r>
        <w:rPr>
          <w:rFonts w:hint="eastAsia"/>
        </w:rPr>
        <w:t>　　　　　　（五）功能产品</w:t>
      </w:r>
      <w:r>
        <w:rPr>
          <w:rFonts w:hint="eastAsia"/>
        </w:rPr>
        <w:br/>
      </w:r>
      <w:r>
        <w:rPr>
          <w:rFonts w:hint="eastAsia"/>
        </w:rPr>
        <w:t>　　　　　　（六）功能产品</w:t>
      </w:r>
      <w:r>
        <w:rPr>
          <w:rFonts w:hint="eastAsia"/>
        </w:rPr>
        <w:br/>
      </w:r>
      <w:r>
        <w:rPr>
          <w:rFonts w:hint="eastAsia"/>
        </w:rPr>
        <w:t>　　　　　　（七）功能产品</w:t>
      </w:r>
      <w:r>
        <w:rPr>
          <w:rFonts w:hint="eastAsia"/>
        </w:rPr>
        <w:br/>
      </w:r>
      <w:r>
        <w:rPr>
          <w:rFonts w:hint="eastAsia"/>
        </w:rPr>
        <w:t>　　　　三、高龄健康护理产品供给</w:t>
      </w:r>
      <w:r>
        <w:rPr>
          <w:rFonts w:hint="eastAsia"/>
        </w:rPr>
        <w:br/>
      </w:r>
      <w:r>
        <w:rPr>
          <w:rFonts w:hint="eastAsia"/>
        </w:rPr>
        <w:t>　　　　　　（一）纸尿裤</w:t>
      </w:r>
      <w:r>
        <w:rPr>
          <w:rFonts w:hint="eastAsia"/>
        </w:rPr>
        <w:br/>
      </w:r>
      <w:r>
        <w:rPr>
          <w:rFonts w:hint="eastAsia"/>
        </w:rPr>
        <w:t>　　　　　　（二）电动床</w:t>
      </w:r>
      <w:r>
        <w:rPr>
          <w:rFonts w:hint="eastAsia"/>
        </w:rPr>
        <w:br/>
      </w:r>
      <w:r>
        <w:rPr>
          <w:rFonts w:hint="eastAsia"/>
        </w:rPr>
        <w:t>　　　　　　（三）推车</w:t>
      </w:r>
      <w:r>
        <w:rPr>
          <w:rFonts w:hint="eastAsia"/>
        </w:rPr>
        <w:br/>
      </w:r>
      <w:r>
        <w:rPr>
          <w:rFonts w:hint="eastAsia"/>
        </w:rPr>
        <w:t>　　　　　　（四）康复仪</w:t>
      </w:r>
      <w:r>
        <w:rPr>
          <w:rFonts w:hint="eastAsia"/>
        </w:rPr>
        <w:br/>
      </w:r>
      <w:r>
        <w:rPr>
          <w:rFonts w:hint="eastAsia"/>
        </w:rPr>
        <w:t>　　第二节 中国高龄健康消费市场需求状况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一、2020-2025年中国高龄健康消费需求分析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二、2025-2031年中国高龄健康消费需求预测</w:t>
      </w:r>
      <w:r>
        <w:rPr>
          <w:rFonts w:hint="eastAsia"/>
        </w:rPr>
        <w:br/>
      </w:r>
      <w:r>
        <w:rPr>
          <w:rFonts w:hint="eastAsia"/>
        </w:rPr>
        <w:t>　　第三节 中国高龄健康消费市场价格状况</w:t>
      </w:r>
      <w:r>
        <w:rPr>
          <w:rFonts w:hint="eastAsia"/>
        </w:rPr>
        <w:br/>
      </w:r>
      <w:r>
        <w:rPr>
          <w:rFonts w:hint="eastAsia"/>
        </w:rPr>
        <w:t>　　　　一、中国高龄健康消费价格分析</w:t>
      </w:r>
      <w:r>
        <w:rPr>
          <w:rFonts w:hint="eastAsia"/>
        </w:rPr>
        <w:br/>
      </w:r>
      <w:r>
        <w:rPr>
          <w:rFonts w:hint="eastAsia"/>
        </w:rPr>
        <w:t>　　　　二、中国高龄健康消费价格预测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2025年高龄健康消费区域市场需求分析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2020-2025年高龄健康消费行业相关产业分析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中老年保健品市场细分</w:t>
      </w:r>
      <w:r>
        <w:rPr>
          <w:rFonts w:hint="eastAsia"/>
        </w:rPr>
        <w:br/>
      </w:r>
      <w:r>
        <w:rPr>
          <w:rFonts w:hint="eastAsia"/>
        </w:rPr>
        <w:t>　　第三节 高龄健康消费群体分析</w:t>
      </w:r>
      <w:r>
        <w:rPr>
          <w:rFonts w:hint="eastAsia"/>
        </w:rPr>
        <w:br/>
      </w:r>
      <w:r>
        <w:rPr>
          <w:rFonts w:hint="eastAsia"/>
        </w:rPr>
        <w:t>　　　　一、中国老龄化趋势分析</w:t>
      </w:r>
      <w:r>
        <w:rPr>
          <w:rFonts w:hint="eastAsia"/>
        </w:rPr>
        <w:br/>
      </w:r>
      <w:r>
        <w:rPr>
          <w:rFonts w:hint="eastAsia"/>
        </w:rPr>
        <w:t>　　　　二、中国高龄人口情况分析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中国高龄健康消费渠道分析</w:t>
      </w:r>
      <w:r>
        <w:rPr>
          <w:rFonts w:hint="eastAsia"/>
        </w:rPr>
        <w:br/>
      </w:r>
      <w:r>
        <w:rPr>
          <w:rFonts w:hint="eastAsia"/>
        </w:rPr>
        <w:t>　　第一节 高龄健康消费营销渠道对比分析</w:t>
      </w:r>
      <w:r>
        <w:rPr>
          <w:rFonts w:hint="eastAsia"/>
        </w:rPr>
        <w:br/>
      </w:r>
      <w:r>
        <w:rPr>
          <w:rFonts w:hint="eastAsia"/>
        </w:rPr>
        <w:t>　　第二节 中国主要营养高龄健康消费销售渠道分析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三、电子商务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t>　　第三节 营养高龄健康消费销售渠道竞争分析</w:t>
      </w:r>
      <w:r>
        <w:rPr>
          <w:rFonts w:hint="eastAsia"/>
        </w:rPr>
        <w:br/>
      </w:r>
      <w:r>
        <w:rPr>
          <w:rFonts w:hint="eastAsia"/>
        </w:rPr>
        <w:t>　　第四节 中国营养高龄健康消费市场营销策略建议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三、终端制胜---软硬兼施见真功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四、广告创新---实效的增值之道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五、范式变革---企业角色转换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六、品牌营销---直面市场未来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七、科技应用---技术创新促发展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高龄健康消费保健品进出口数据分析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2020-2025年中国高龄健康消费保健品进口分析</w:t>
      </w:r>
      <w:r>
        <w:rPr>
          <w:rFonts w:hint="eastAsia"/>
        </w:rPr>
        <w:br/>
      </w:r>
      <w:r>
        <w:rPr>
          <w:rFonts w:hint="eastAsia"/>
        </w:rPr>
        <w:t>　　　　一、2020-2025年保健品进出口</w:t>
      </w:r>
      <w:r>
        <w:rPr>
          <w:rFonts w:hint="eastAsia"/>
        </w:rPr>
        <w:br/>
      </w:r>
      <w:r>
        <w:rPr>
          <w:rFonts w:hint="eastAsia"/>
        </w:rPr>
        <w:t>　　　　二、2025年保健品进出口统计</w:t>
      </w:r>
      <w:r>
        <w:rPr>
          <w:rFonts w:hint="eastAsia"/>
        </w:rPr>
        <w:br/>
      </w:r>
      <w:r>
        <w:rPr>
          <w:rFonts w:hint="eastAsia"/>
        </w:rPr>
        <w:t>　　第二节 中国高龄健康消费保健品出口趋势</w:t>
      </w:r>
      <w:r>
        <w:rPr>
          <w:rFonts w:hint="eastAsia"/>
        </w:rPr>
        <w:br/>
      </w:r>
      <w:r>
        <w:rPr>
          <w:rFonts w:hint="eastAsia"/>
        </w:rPr>
        <w:t>　　　　一、我国保健品出口基本趋于平稳</w:t>
      </w:r>
      <w:r>
        <w:rPr>
          <w:rFonts w:hint="eastAsia"/>
        </w:rPr>
        <w:br/>
      </w:r>
      <w:r>
        <w:rPr>
          <w:rFonts w:hint="eastAsia"/>
        </w:rPr>
        <w:t>　　　　二、我国保健品出口面临的挑战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高龄健康消费主要生产厂商竞争力分析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健康元集团股份有限公司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杭州蜂之语蜂业股份有限公司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东直门街道快乐老人配餐中心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二、机构服务范围</w:t>
      </w:r>
      <w:r>
        <w:rPr>
          <w:rFonts w:hint="eastAsia"/>
        </w:rPr>
        <w:br/>
      </w:r>
      <w:r>
        <w:rPr>
          <w:rFonts w:hint="eastAsia"/>
        </w:rPr>
        <w:t>　　　　三、机构管理情况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2025-2031年中国高龄健康消费行业发展趋势与前景分析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2025-2031年中国高龄健康消费行业投资环境分析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2025-2031年中国高龄健康消费行业投资前景分析</w:t>
      </w:r>
      <w:r>
        <w:rPr>
          <w:rFonts w:hint="eastAsia"/>
        </w:rPr>
        <w:br/>
      </w:r>
      <w:r>
        <w:rPr>
          <w:rFonts w:hint="eastAsia"/>
        </w:rPr>
        <w:t>　　　　一、高龄健康消费行业发展前景</w:t>
      </w:r>
      <w:r>
        <w:rPr>
          <w:rFonts w:hint="eastAsia"/>
        </w:rPr>
        <w:br/>
      </w:r>
      <w:r>
        <w:rPr>
          <w:rFonts w:hint="eastAsia"/>
        </w:rPr>
        <w:t>　　　　二、高龄健康消费发展趋势分析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2025-2031年中国高龄健康消费行业投资风险分析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四、食品安全风险及控制策略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2025-2031年高龄健康消费行业投资策略及建议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高龄健康消费企业投融资战略规划分析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高龄健康消费企业发展战略规划背景意义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高龄健康消费企业发展战略规划的制定原则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高龄健康消费企业战略规划制定依据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中智-林-－高龄健康消费企业战略规划策略分析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1中国高龄健康食品消费产品功能需求情况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42019年规模以上工业增加值及增长速度趋势图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82019年中国居民消费价格月度变化趋势图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102019年中国人口数量及其构成情况统计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112019年中国各年龄段人口比重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2020-2025年中国城镇居民人均现金消费支出额增长趋势图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2020-2025年中国农村居民人均消费支出额增长趋势图</w:t>
      </w:r>
      <w:r>
        <w:rPr>
          <w:rFonts w:hint="eastAsia"/>
        </w:rPr>
        <w:br/>
      </w:r>
      <w:r>
        <w:rPr>
          <w:rFonts w:hint="eastAsia"/>
        </w:rPr>
        <w:t>　　图表 16城镇居民家庭平均每人现金消费支出构成图</w:t>
      </w:r>
      <w:r>
        <w:rPr>
          <w:rFonts w:hint="eastAsia"/>
        </w:rPr>
        <w:br/>
      </w:r>
      <w:r>
        <w:rPr>
          <w:rFonts w:hint="eastAsia"/>
        </w:rPr>
        <w:t>　　图表 17农村居民家庭平均每人消费支出构成</w:t>
      </w:r>
      <w:r>
        <w:rPr>
          <w:rFonts w:hint="eastAsia"/>
        </w:rPr>
        <w:br/>
      </w:r>
      <w:r>
        <w:rPr>
          <w:rFonts w:hint="eastAsia"/>
        </w:rPr>
        <w:t>　　图表 18中国保健食品滋补品主管部门列表</w:t>
      </w:r>
      <w:r>
        <w:rPr>
          <w:rFonts w:hint="eastAsia"/>
        </w:rPr>
        <w:br/>
      </w:r>
      <w:r>
        <w:rPr>
          <w:rFonts w:hint="eastAsia"/>
        </w:rPr>
        <w:t>　　图表 19中国市场高龄健康营养食品供应部分品牌统计</w:t>
      </w:r>
      <w:r>
        <w:rPr>
          <w:rFonts w:hint="eastAsia"/>
        </w:rPr>
        <w:br/>
      </w:r>
      <w:r>
        <w:rPr>
          <w:rFonts w:hint="eastAsia"/>
        </w:rPr>
        <w:t>　　图表 20部分获得食药监局批准的具有功能的国产保健品情况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21部分获得食药监局批准的具有功能的国产保健品情况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22部分获得食药监局批准的具功能的国产保健品情况</w:t>
      </w:r>
      <w:r>
        <w:rPr>
          <w:rFonts w:hint="eastAsia"/>
        </w:rPr>
        <w:br/>
      </w:r>
      <w:r>
        <w:rPr>
          <w:rFonts w:hint="eastAsia"/>
        </w:rPr>
        <w:t>　　图表 23部分获得食药监局批准的具有化功能的国产保健品情况</w:t>
      </w:r>
      <w:r>
        <w:rPr>
          <w:rFonts w:hint="eastAsia"/>
        </w:rPr>
        <w:br/>
      </w:r>
      <w:r>
        <w:rPr>
          <w:rFonts w:hint="eastAsia"/>
        </w:rPr>
        <w:t>　　图表 24部分获得食药监局批准的具有功能的国产保健品情况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25部分获得食药监局批准的具有功能的国产保健品情况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26部分获得食药监局批准的具有功能的国产保健品情况</w:t>
      </w:r>
      <w:r>
        <w:rPr>
          <w:rFonts w:hint="eastAsia"/>
        </w:rPr>
        <w:br/>
      </w:r>
      <w:r>
        <w:rPr>
          <w:rFonts w:hint="eastAsia"/>
        </w:rPr>
        <w:t>　　图表 27获得食药监局批准的电动床产品情况</w:t>
      </w:r>
      <w:r>
        <w:rPr>
          <w:rFonts w:hint="eastAsia"/>
        </w:rPr>
        <w:br/>
      </w:r>
      <w:r>
        <w:rPr>
          <w:rFonts w:hint="eastAsia"/>
        </w:rPr>
        <w:t>　　图表 28获得食药监局批准的推车产品情况</w:t>
      </w:r>
      <w:r>
        <w:rPr>
          <w:rFonts w:hint="eastAsia"/>
        </w:rPr>
        <w:br/>
      </w:r>
      <w:r>
        <w:rPr>
          <w:rFonts w:hint="eastAsia"/>
        </w:rPr>
        <w:t>　　图表 29获得食药监局批准的康复仪产品情况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21ef52654d99" w:history="1">
        <w:r>
          <w:rPr>
            <w:rStyle w:val="Hyperlink"/>
          </w:rPr>
          <w:t>2025-2031年中国高龄健康行业全面调研及发展趋势预测报告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121ef52654d99" w:history="1">
        <w:r>
          <w:rPr>
            <w:rStyle w:val="Hyperlink"/>
          </w:rPr>
          <w:t>https://www.20087.com/6/02/GaoLingJianKangFaZhanQuShiFenXi.html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健康的生活方式有哪些、高龄健康老人、最高龄生孩子、高龄健康操,高龄健康操,咖喱健康茶,你健康操、世界高龄人、高龄健康达人、高龄患者、高龄健康老人可以喝安素肠内营养粉吗、高龄生的孩子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011c45f80409f" w:history="1">
      <w:r>
        <w:rPr>
          <w:rStyle w:val="Hyperlink"/>
        </w:rPr>
        <w:t>2025-2031年中国高龄健康行业全面调研及发展趋势预测报告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aoLingJianKangFaZhanQuShiFenXi.html" TargetMode="External" Id="R56b121ef5265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aoLingJianKangFaZhanQuShiFenXi.html" TargetMode="External" Id="R424011c45f80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2025-04-24T03:14:00Z</dcterms:created>
  <dcterms:modified xsi:type="dcterms:W3CDTF">2025-04-24T04:14:00Z</dcterms:modified>
  <dc:subject>2025-2031年中国高龄健康行业全面调研及发展趋势预测报告</dc:subject>
  <dc:title>2025-2031年中国高龄健康行业全面调研及发展趋势预测报告</dc:title>
  <cp:keywords>2025-2031年中国高龄健康行业全面调研及发展趋势预测报告</cp:keywords>
  <dc:description>2025-2031年中国高龄健康行业全面调研及发展趋势预测报告</dc:description>
</cp:coreProperties>
</file>