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19ddb61945c8" w:history="1">
              <w:r>
                <w:rPr>
                  <w:rStyle w:val="Hyperlink"/>
                </w:rPr>
                <w:t>中国中药市场调研及发展前景分析报告（2026-2032年）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19ddb61945c8" w:history="1">
              <w:r>
                <w:rPr>
                  <w:rStyle w:val="Hyperlink"/>
                </w:rPr>
                <w:t>中国中药市场调研及发展前景分析报告（2026-2032年）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19ddb61945c8" w:history="1">
                <w:r>
                  <w:rPr>
                    <w:rStyle w:val="Hyperlink"/>
                  </w:rPr>
                  <w:t>https://www.20087.com/0/10/ZhongYaoHangYeDiaoYanBaoGao.html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深刻的变革与复兴。随着人们对自然疗法和传统医学的兴趣日益浓厚，中药的市场需求持续增长。近年来，中药现代化步伐加快，通过标准化种植、高效提取技术和质量控制体系，中药的药效和安全性得到了显著提升。同时，中药复方制剂和现代中药颗粒的开发，满足了现代生活方式下消费者对便捷服用的需求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学研究与国际接轨。一方面，通过深化中药活性成分的药理研究，揭示其作用机制，提高中药的临床应用精准度。另一方面，推动中药国际标准化进程，促进中药在海外市场的注册和销售，扩大全球影响力。同时，结合人工智能和大数据，优化中药配方，实现个性化治疗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19ddb61945c8" w:history="1">
        <w:r>
          <w:rPr>
            <w:rStyle w:val="Hyperlink"/>
          </w:rPr>
          <w:t>中国中药市场调研及发展前景分析报告（2026-2032年）</w:t>
        </w:r>
      </w:hyperlink>
      <w:r>
        <w:rPr>
          <w:rFonts w:hint="eastAsia"/>
        </w:rPr>
        <w:t>》基于多年中药行业研究积累，结合中药行业市场现状，通过资深研究团队对中药市场资讯的系统整理与分析，依托权威数据资源及长期市场监测数据库，对中药行业进行了全面调研。报告详细分析了中药市场规模、市场前景、技术现状及未来发展方向，重点评估了中药行业内企业的竞争格局及经营表现，并通过SWOT分析揭示了中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2819ddb61945c8" w:history="1">
        <w:r>
          <w:rPr>
            <w:rStyle w:val="Hyperlink"/>
          </w:rPr>
          <w:t>中国中药市场调研及发展前景分析报告（2026-2032年）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中药行业经济环境分析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二、中药相关行业标准分析</w:t>
      </w:r>
      <w:r>
        <w:rPr>
          <w:rFonts w:hint="eastAsia"/>
        </w:rPr>
        <w:br/>
      </w:r>
      <w:r>
        <w:rPr>
          <w:rFonts w:hint="eastAsia"/>
        </w:rPr>
        <w:t>　　第三节 中药行业地位分析</w:t>
      </w:r>
      <w:r>
        <w:rPr>
          <w:rFonts w:hint="eastAsia"/>
        </w:rPr>
        <w:br/>
      </w:r>
      <w:r>
        <w:rPr>
          <w:rFonts w:hint="eastAsia"/>
        </w:rPr>
        <w:t>　　　　一、中药行业对经济增长的影响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三、中药行业关联度情况</w:t>
      </w:r>
      <w:r>
        <w:rPr>
          <w:rFonts w:hint="eastAsia"/>
        </w:rPr>
        <w:br/>
      </w:r>
      <w:r>
        <w:rPr>
          <w:rFonts w:hint="eastAsia"/>
        </w:rPr>
        <w:t>　　第四节 中药行业"波特五力模型"分析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一、中药行业内竞争</w:t>
      </w:r>
      <w:r>
        <w:rPr>
          <w:rFonts w:hint="eastAsia"/>
        </w:rPr>
        <w:br/>
      </w:r>
      <w:r>
        <w:rPr>
          <w:rFonts w:hint="eastAsia"/>
        </w:rPr>
        <w:t>　　　　二、中药行业买方侃价能力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四、中药行业进入威胁</w:t>
      </w:r>
      <w:r>
        <w:rPr>
          <w:rFonts w:hint="eastAsia"/>
        </w:rPr>
        <w:br/>
      </w:r>
      <w:r>
        <w:rPr>
          <w:rFonts w:hint="eastAsia"/>
        </w:rPr>
        <w:t>　　　　五、中药行业替代威胁</w:t>
      </w:r>
      <w:r>
        <w:rPr>
          <w:rFonts w:hint="eastAsia"/>
        </w:rPr>
        <w:br/>
      </w:r>
      <w:r>
        <w:rPr>
          <w:rFonts w:hint="eastAsia"/>
        </w:rPr>
        <w:t>　　第五节 影响中药行业发展主要因素分析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2025-2026年中药产业发展现状分析</w:t>
      </w:r>
      <w:r>
        <w:rPr>
          <w:rFonts w:hint="eastAsia"/>
        </w:rPr>
        <w:br/>
      </w:r>
      <w:r>
        <w:rPr>
          <w:rFonts w:hint="eastAsia"/>
        </w:rPr>
        <w:t>　　第一节 中药产业链构成分析</w:t>
      </w:r>
      <w:r>
        <w:rPr>
          <w:rFonts w:hint="eastAsia"/>
        </w:rPr>
        <w:br/>
      </w:r>
      <w:r>
        <w:rPr>
          <w:rFonts w:hint="eastAsia"/>
        </w:rPr>
        <w:t>　　第二节 中药产业特点</w:t>
      </w:r>
      <w:r>
        <w:rPr>
          <w:rFonts w:hint="eastAsia"/>
        </w:rPr>
        <w:br/>
      </w:r>
      <w:r>
        <w:rPr>
          <w:rFonts w:hint="eastAsia"/>
        </w:rPr>
        <w:t>　　　　一、中药产业所处生命周期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二、中药产业季节性与周期性</w:t>
      </w:r>
      <w:r>
        <w:rPr>
          <w:rFonts w:hint="eastAsia"/>
        </w:rPr>
        <w:br/>
      </w:r>
      <w:r>
        <w:rPr>
          <w:rFonts w:hint="eastAsia"/>
        </w:rPr>
        <w:t>　　第三节 中药产业技术水平</w:t>
      </w:r>
      <w:r>
        <w:rPr>
          <w:rFonts w:hint="eastAsia"/>
        </w:rPr>
        <w:br/>
      </w:r>
      <w:r>
        <w:rPr>
          <w:rFonts w:hint="eastAsia"/>
        </w:rPr>
        <w:t>　　　　一、中药技术发展路径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2020-2025年中药产业规模</w:t>
      </w:r>
      <w:r>
        <w:rPr>
          <w:rFonts w:hint="eastAsia"/>
        </w:rPr>
        <w:br/>
      </w:r>
      <w:r>
        <w:rPr>
          <w:rFonts w:hint="eastAsia"/>
        </w:rPr>
        <w:t>　　　　一、中药产品产量</w:t>
      </w:r>
      <w:r>
        <w:rPr>
          <w:rFonts w:hint="eastAsia"/>
        </w:rPr>
        <w:br/>
      </w:r>
      <w:r>
        <w:rPr>
          <w:rFonts w:hint="eastAsia"/>
        </w:rPr>
        <w:t>　　　　二、中药市场容量</w:t>
      </w:r>
      <w:r>
        <w:rPr>
          <w:rFonts w:hint="eastAsia"/>
        </w:rPr>
        <w:br/>
      </w:r>
      <w:r>
        <w:rPr>
          <w:rFonts w:hint="eastAsia"/>
        </w:rPr>
        <w:t>　　　　三、中药行业进出口统计</w:t>
      </w:r>
      <w:r>
        <w:rPr>
          <w:rFonts w:hint="eastAsia"/>
        </w:rPr>
        <w:br/>
      </w:r>
      <w:r>
        <w:rPr>
          <w:rFonts w:hint="eastAsia"/>
        </w:rPr>
        <w:t>　　第五节 近期中药产业政策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2026-2032年中国中药行业产量预测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2026-2032年中国中药行业消费量预测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中药下游产业发展</w:t>
      </w:r>
      <w:r>
        <w:rPr>
          <w:rFonts w:hint="eastAsia"/>
        </w:rPr>
        <w:br/>
      </w:r>
      <w:r>
        <w:rPr>
          <w:rFonts w:hint="eastAsia"/>
        </w:rPr>
        <w:t>　　第一节 中药下游产业构成</w:t>
      </w:r>
      <w:r>
        <w:rPr>
          <w:rFonts w:hint="eastAsia"/>
        </w:rPr>
        <w:br/>
      </w:r>
      <w:r>
        <w:rPr>
          <w:rFonts w:hint="eastAsia"/>
        </w:rPr>
        <w:t>　　第二节 中药行业下游细分市场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2026-2032年中国中药行业市场规模预测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当前中药产业链整合形势</w:t>
      </w:r>
      <w:r>
        <w:rPr>
          <w:rFonts w:hint="eastAsia"/>
        </w:rPr>
        <w:br/>
      </w:r>
      <w:r>
        <w:rPr>
          <w:rFonts w:hint="eastAsia"/>
        </w:rPr>
        <w:t>　　第二节 中药产业链整合策略选择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一、中药大型生产企业</w:t>
      </w:r>
      <w:r>
        <w:rPr>
          <w:rFonts w:hint="eastAsia"/>
        </w:rPr>
        <w:br/>
      </w:r>
      <w:r>
        <w:rPr>
          <w:rFonts w:hint="eastAsia"/>
        </w:rPr>
        <w:t>　　　　二、中药中小生产企业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一、中药大型生产企业</w:t>
      </w:r>
      <w:r>
        <w:rPr>
          <w:rFonts w:hint="eastAsia"/>
        </w:rPr>
        <w:br/>
      </w:r>
      <w:r>
        <w:rPr>
          <w:rFonts w:hint="eastAsia"/>
        </w:rPr>
        <w:t>　　　　二、中药中小生产企业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中药价格形成机制分析</w:t>
      </w:r>
      <w:r>
        <w:rPr>
          <w:rFonts w:hint="eastAsia"/>
        </w:rPr>
        <w:br/>
      </w:r>
      <w:r>
        <w:rPr>
          <w:rFonts w:hint="eastAsia"/>
        </w:rPr>
        <w:t>　　第二节 中药价格影响因素分析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中药重点企业发展分析</w:t>
      </w:r>
      <w:r>
        <w:rPr>
          <w:rFonts w:hint="eastAsia"/>
        </w:rPr>
        <w:br/>
      </w:r>
      <w:r>
        <w:rPr>
          <w:rFonts w:hint="eastAsia"/>
        </w:rPr>
        <w:t>　　第一节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三、中药企业未来战略分析</w:t>
      </w:r>
      <w:r>
        <w:rPr>
          <w:rFonts w:hint="eastAsia"/>
        </w:rPr>
        <w:br/>
      </w:r>
      <w:r>
        <w:rPr>
          <w:rFonts w:hint="eastAsia"/>
        </w:rPr>
        <w:t>　　第二节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三、中药企业未来战略分析</w:t>
      </w:r>
      <w:r>
        <w:rPr>
          <w:rFonts w:hint="eastAsia"/>
        </w:rPr>
        <w:br/>
      </w:r>
      <w:r>
        <w:rPr>
          <w:rFonts w:hint="eastAsia"/>
        </w:rPr>
        <w:t>　　第四节 中药重点企业</w:t>
      </w:r>
      <w:r>
        <w:rPr>
          <w:rFonts w:hint="eastAsia"/>
        </w:rPr>
        <w:br/>
      </w:r>
      <w:r>
        <w:rPr>
          <w:rFonts w:hint="eastAsia"/>
        </w:rPr>
        <w:t>　　　　一、中药企业概况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2025-2026年我国中药行业投资价值与投资策略咨询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中药行业SWOT模型分析</w:t>
      </w:r>
      <w:r>
        <w:rPr>
          <w:rFonts w:hint="eastAsia"/>
        </w:rPr>
        <w:br/>
      </w:r>
      <w:r>
        <w:rPr>
          <w:rFonts w:hint="eastAsia"/>
        </w:rPr>
        <w:t>　　　　一、中药行业优势分析</w:t>
      </w:r>
      <w:r>
        <w:rPr>
          <w:rFonts w:hint="eastAsia"/>
        </w:rPr>
        <w:br/>
      </w:r>
      <w:r>
        <w:rPr>
          <w:rFonts w:hint="eastAsia"/>
        </w:rPr>
        <w:t>　　　　二、中药行业劣势分析</w:t>
      </w:r>
      <w:r>
        <w:rPr>
          <w:rFonts w:hint="eastAsia"/>
        </w:rPr>
        <w:br/>
      </w:r>
      <w:r>
        <w:rPr>
          <w:rFonts w:hint="eastAsia"/>
        </w:rPr>
        <w:t>　　　　三、中药行业机会分析</w:t>
      </w:r>
      <w:r>
        <w:rPr>
          <w:rFonts w:hint="eastAsia"/>
        </w:rPr>
        <w:br/>
      </w:r>
      <w:r>
        <w:rPr>
          <w:rFonts w:hint="eastAsia"/>
        </w:rPr>
        <w:t>　　　　四、中药行业风险分析</w:t>
      </w:r>
      <w:r>
        <w:rPr>
          <w:rFonts w:hint="eastAsia"/>
        </w:rPr>
        <w:br/>
      </w:r>
      <w:r>
        <w:rPr>
          <w:rFonts w:hint="eastAsia"/>
        </w:rPr>
        <w:t>　　第二节 中药行业投资价值分析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二、中药行业投资机会分析</w:t>
      </w:r>
      <w:r>
        <w:rPr>
          <w:rFonts w:hint="eastAsia"/>
        </w:rPr>
        <w:br/>
      </w:r>
      <w:r>
        <w:rPr>
          <w:rFonts w:hint="eastAsia"/>
        </w:rPr>
        <w:t>　　第三节 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一、中药市场竞争风险</w:t>
      </w:r>
      <w:r>
        <w:rPr>
          <w:rFonts w:hint="eastAsia"/>
        </w:rPr>
        <w:br/>
      </w:r>
      <w:r>
        <w:rPr>
          <w:rFonts w:hint="eastAsia"/>
        </w:rPr>
        <w:t>　　　　二、中药行业原材料压力风险分析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三、中药行业技术风险分析</w:t>
      </w:r>
      <w:r>
        <w:rPr>
          <w:rFonts w:hint="eastAsia"/>
        </w:rPr>
        <w:br/>
      </w:r>
      <w:r>
        <w:rPr>
          <w:rFonts w:hint="eastAsia"/>
        </w:rPr>
        <w:t>　　　　四、中药行业政策和体制风险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2026-2032年中药发展前景预测</w:t>
      </w:r>
      <w:r>
        <w:rPr>
          <w:rFonts w:hint="eastAsia"/>
        </w:rPr>
        <w:br/>
      </w:r>
      <w:r>
        <w:rPr>
          <w:rFonts w:hint="eastAsia"/>
        </w:rPr>
        <w:t>　　第一节 中药行业发展趋势预测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未来中药企业竞争格局</w:t>
      </w:r>
      <w:r>
        <w:rPr>
          <w:rFonts w:hint="eastAsia"/>
        </w:rPr>
        <w:br/>
      </w:r>
      <w:r>
        <w:rPr>
          <w:rFonts w:hint="eastAsia"/>
        </w:rPr>
        <w:t>　　第五节 中药行业资源整合趋势</w:t>
      </w:r>
      <w:r>
        <w:rPr>
          <w:rFonts w:hint="eastAsia"/>
        </w:rPr>
        <w:br/>
      </w:r>
      <w:r>
        <w:rPr>
          <w:rFonts w:hint="eastAsia"/>
        </w:rPr>
        <w:t>　　第六节 中药产业链竞争态势发展预测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中药行业集中度分析</w:t>
      </w:r>
      <w:r>
        <w:rPr>
          <w:rFonts w:hint="eastAsia"/>
        </w:rPr>
        <w:br/>
      </w:r>
      <w:r>
        <w:rPr>
          <w:rFonts w:hint="eastAsia"/>
        </w:rPr>
        <w:t>　　　　一、中药市场集中度分析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二、中药企业集中度分析</w:t>
      </w:r>
      <w:r>
        <w:rPr>
          <w:rFonts w:hint="eastAsia"/>
        </w:rPr>
        <w:br/>
      </w:r>
      <w:r>
        <w:rPr>
          <w:rFonts w:hint="eastAsia"/>
        </w:rPr>
        <w:t>　　　　三、中药区域集中度分析</w:t>
      </w:r>
      <w:r>
        <w:rPr>
          <w:rFonts w:hint="eastAsia"/>
        </w:rPr>
        <w:br/>
      </w:r>
      <w:r>
        <w:rPr>
          <w:rFonts w:hint="eastAsia"/>
        </w:rPr>
        <w:t>　　第三节 中药行业国际竞争力比较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2026-2032年中国中药行业投资风险预警</w:t>
      </w:r>
      <w:r>
        <w:rPr>
          <w:rFonts w:hint="eastAsia"/>
        </w:rPr>
        <w:br/>
      </w:r>
      <w:r>
        <w:rPr>
          <w:rFonts w:hint="eastAsia"/>
        </w:rPr>
        <w:t>　　第一节 中药行业政策和体制风险</w:t>
      </w:r>
      <w:r>
        <w:rPr>
          <w:rFonts w:hint="eastAsia"/>
        </w:rPr>
        <w:br/>
      </w:r>
      <w:r>
        <w:rPr>
          <w:rFonts w:hint="eastAsia"/>
        </w:rPr>
        <w:t>　　第二节 中药行业技术发展风险</w:t>
      </w:r>
      <w:r>
        <w:rPr>
          <w:rFonts w:hint="eastAsia"/>
        </w:rPr>
        <w:br/>
      </w:r>
      <w:r>
        <w:rPr>
          <w:rFonts w:hint="eastAsia"/>
        </w:rPr>
        <w:t>　　第三节 中药市场竞争风险</w:t>
      </w:r>
      <w:r>
        <w:rPr>
          <w:rFonts w:hint="eastAsia"/>
        </w:rPr>
        <w:br/>
      </w:r>
      <w:r>
        <w:rPr>
          <w:rFonts w:hint="eastAsia"/>
        </w:rPr>
        <w:t>　　第四节 中药行业原材料压力风险</w:t>
      </w:r>
      <w:r>
        <w:rPr>
          <w:rFonts w:hint="eastAsia"/>
        </w:rPr>
        <w:br/>
      </w:r>
      <w:r>
        <w:rPr>
          <w:rFonts w:hint="eastAsia"/>
        </w:rPr>
        <w:t>　　第五节 中药行业经营管理风险</w:t>
      </w:r>
      <w:r>
        <w:rPr>
          <w:rFonts w:hint="eastAsia"/>
        </w:rPr>
        <w:br/>
      </w:r>
      <w:r>
        <w:rPr>
          <w:rFonts w:hint="eastAsia"/>
        </w:rPr>
        <w:t>　　第六节 [中智林]中药行业研究结论及建议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2026-2032年中国中药市场需求预测</w:t>
      </w:r>
      <w:r>
        <w:rPr>
          <w:rFonts w:hint="eastAsia"/>
        </w:rPr>
        <w:br/>
      </w:r>
      <w:r>
        <w:rPr>
          <w:rFonts w:hint="eastAsia"/>
        </w:rPr>
        <w:t>　　图表 2026年中药发展趋势预测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19ddb61945c8" w:history="1">
        <w:r>
          <w:rPr>
            <w:rStyle w:val="Hyperlink"/>
          </w:rPr>
          <w:t>中国中药市场调研及发展前景分析报告（2026-2032年）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19ddb61945c8" w:history="1">
        <w:r>
          <w:rPr>
            <w:rStyle w:val="Hyperlink"/>
          </w:rPr>
          <w:t>https://www.20087.com/0/10/ZhongYaoHangYeDiaoYanBaoGao.html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1f2deae1d4c81" w:history="1">
      <w:r>
        <w:rPr>
          <w:rStyle w:val="Hyperlink"/>
        </w:rPr>
        <w:t>中国中药市场调研及发展前景分析报告（2026-2032年）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ngYaoHangYeDiaoYanBaoGao.html" TargetMode="External" Id="R5e2819ddb619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ngYaoHangYeDiaoYanBaoGao.html" TargetMode="External" Id="R2c71f2deae1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2025-11-03T06:07:00Z</dcterms:created>
  <dcterms:modified xsi:type="dcterms:W3CDTF">2025-11-03T07:07:00Z</dcterms:modified>
  <dc:subject>中国中药市场调研及发展前景分析报告（2026-2032年）</dc:subject>
  <dc:title>中国中药市场调研及发展前景分析报告（2026-2032年）</dc:title>
  <cp:keywords>中国中药市场调研及发展前景分析报告（2026-2032年）</cp:keywords>
  <dc:description>中国中药市场调研及发展前景分析报告（2026-2032年）</dc:description>
</cp:coreProperties>
</file>