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8944800ce4935" w:history="1">
              <w:r>
                <w:rPr>
                  <w:rStyle w:val="Hyperlink"/>
                </w:rPr>
                <w:t>2025-2031年全球与中国周期性发热综合征发展现状调研及市场前景分析报告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8944800ce4935" w:history="1">
              <w:r>
                <w:rPr>
                  <w:rStyle w:val="Hyperlink"/>
                </w:rPr>
                <w:t>2025-2031年全球与中国周期性发热综合征发展现状调研及市场前景分析报告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8944800ce4935" w:history="1">
                <w:r>
                  <w:rPr>
                    <w:rStyle w:val="Hyperlink"/>
                  </w:rPr>
                  <w:t>https://www.20087.com/8/32/ZhouQiXingFaReZongHeZhengDeQianJingQuShi.html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周期性发热综合征是一组以反复、规律性发作的发热为主要临床特征，且缺乏明确感染源、自身免疫性疾病或肿瘤证据的罕见遗传性或获得性自身炎症性疾病。周期性发热综合征具有可预测的周期性（如每3-6周一次，持续3-7天），常伴有非化脓性炎症表现，如口腔溃疡、皮疹、淋巴结肿大、腹痛、关节痛或浆膜炎。其病理生理机制主要涉及先天免疫系统（特别是炎症小体）的异常激活，导致促炎细胞因子（如白细胞介素-1β）的过度产生，而非适应性免疫系统的紊乱。常见的类型包括家族性地中海热（FMF）、肿瘤坏死因子受体相关周期性综合征（TRAPS）、高免疫球蛋白D综合征（HIDS）和冷吡啉相关周期性综合征（CAPS）等。诊断主要依赖于详细的家族史、典型的临床表现、排除其他疾病以及特定的基因检测。治疗上，针对白细胞介素-1通路的生物制剂（如IL-1受体拮抗剂、IL-1β单抗）已被证明对多数类型有效，显著改善了患者的生活质量。</w:t>
      </w:r>
      <w:r>
        <w:rPr>
          <w:rFonts w:hint="eastAsia"/>
        </w:rPr>
        <w:br/>
      </w:r>
      <w:r>
        <w:rPr>
          <w:rFonts w:hint="eastAsia"/>
        </w:rPr>
        <w:t>　　未来，周期性发热综合征的研究与诊疗将围绕深化疾病机制与基因型-表型关联、拓展精准诊断与早期筛查、优化靶向治疗与个体化管理以及提升多学科协作与长期随访展开。深化疾病机制与基因型-表型关联是基础方向，将持续探索已知致病基因的突变如何精确导致炎症通路的失调，以及为何存在表型异质性；同时，利用全外显子组或全基因组测序技术，发现更多新的致病基因和修饰基因，完善疾病谱系。拓展精准诊断与早期筛查是关键支撑，开发更快速、更灵敏的基因检测和炎症标志物检测方法，缩短诊断周期；探索在高危家族中进行产前或新生儿筛查的可能性，实现早期干预。优化靶向治疗与个体化管理是核心趋势，除了现有的IL-1抑制剂，研究针对其他炎症通路（如IL-18, TNF-α, JAK/STAT）的新药；根据患者的基因型、临床表型和治疗反应，制定个性化的治疗方案，包括药物选择、剂量调整和停药策略；探索联合治疗或序贯治疗以提高疗效和减少副作用。提升多学科协作与长期随访是保障，建立由风湿免疫科、遗传科、儿科、消化科、皮肤科等专家组成的多学科团队，提供全面的诊疗服务；开展长期的队列研究，系统评估疾病的自然史、治疗的长期安全性和有效性、以及对生长发育、生育和生活质量的影响。此外，患者教育和支持组织的作用将日益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8944800ce4935" w:history="1">
        <w:r>
          <w:rPr>
            <w:rStyle w:val="Hyperlink"/>
          </w:rPr>
          <w:t>2025-2031年全球与中国周期性发热综合征发展现状调研及市场前景分析报告</w:t>
        </w:r>
      </w:hyperlink>
      <w:r>
        <w:rPr>
          <w:rFonts w:hint="eastAsia"/>
        </w:rPr>
        <w:t>》基于国家统计局及相关协会的详实数据，系统分析了周期性发热综合征行业的市场规模、重点企业表现、产业链结构、竞争格局及价格动态。报告内容严谨、数据详实，结合丰富图表，全面呈现周期性发热综合征行业现状与未来发展趋势。通过对周期性发热综合征技术现状、SWOT分析及市场前景的解读，报告为周期性发热综合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周期性发热综合征市场概述</w:t>
      </w:r>
      <w:r>
        <w:rPr>
          <w:rFonts w:hint="eastAsia"/>
        </w:rPr>
        <w:br/>
      </w:r>
      <w:r>
        <w:rPr>
          <w:rFonts w:hint="eastAsia"/>
        </w:rPr>
        <w:t>　　1.1 周期性发热综合征市场概述</w:t>
      </w:r>
      <w:r>
        <w:rPr>
          <w:rFonts w:hint="eastAsia"/>
        </w:rPr>
        <w:br/>
      </w:r>
      <w:r>
        <w:rPr>
          <w:rFonts w:hint="eastAsia"/>
        </w:rPr>
        <w:t>　　1.2 不同产品类型周期性发热综合征分析</w:t>
      </w:r>
      <w:r>
        <w:rPr>
          <w:rFonts w:hint="eastAsia"/>
        </w:rPr>
        <w:br/>
      </w:r>
      <w:r>
        <w:rPr>
          <w:rFonts w:hint="eastAsia"/>
        </w:rPr>
        <w:t>　　　　1.2.1 高免疫球蛋白血症D综合征</w:t>
      </w:r>
      <w:r>
        <w:rPr>
          <w:rFonts w:hint="eastAsia"/>
        </w:rPr>
        <w:br/>
      </w:r>
      <w:r>
        <w:rPr>
          <w:rFonts w:hint="eastAsia"/>
        </w:rPr>
        <w:t>　　　　1.2.2 家族性地中海热综合征</w:t>
      </w:r>
      <w:r>
        <w:rPr>
          <w:rFonts w:hint="eastAsia"/>
        </w:rPr>
        <w:br/>
      </w:r>
      <w:r>
        <w:rPr>
          <w:rFonts w:hint="eastAsia"/>
        </w:rPr>
        <w:t>　　　　1.2.3 肿瘤坏死因子受体相关周期综合征</w:t>
      </w:r>
      <w:r>
        <w:rPr>
          <w:rFonts w:hint="eastAsia"/>
        </w:rPr>
        <w:br/>
      </w:r>
      <w:r>
        <w:rPr>
          <w:rFonts w:hint="eastAsia"/>
        </w:rPr>
        <w:t>　　　　1.2.4 相关周期综合征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全球市场不同产品类型周期性发热综合征销售额对比（2020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全球不同产品类型周期性发热综合征销售额及预测（2020-2031）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全球不同产品类型周期性发热综合征销售额及市场份额（2020-2025）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全球不同产品类型周期性发热综合征销售额预测（2026-2031）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中国不同产品类型周期性发热综合征销售额及预测（2020-2031）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中国不同产品类型周期性发热综合征销售额及市场份额（2020-2025）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中国不同产品类型周期性发热综合征销售额预测（2026-2031）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从不同应用，周期性发热综合征主要包括如下几个方面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零售药店</w:t>
      </w:r>
      <w:r>
        <w:rPr>
          <w:rFonts w:hint="eastAsia"/>
        </w:rPr>
        <w:br/>
      </w:r>
      <w:r>
        <w:rPr>
          <w:rFonts w:hint="eastAsia"/>
        </w:rPr>
        <w:t>　　2.2 全球市场不同应用周期性发热综合征销售额对比（2020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全球不同应用周期性发热综合征销售额及预测（2020-2031）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全球不同应用周期性发热综合征销售额及市场份额（2020-2025）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全球不同应用周期性发热综合征销售额预测（2026-2031）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中国不同应用周期性发热综合征销售额及预测（2020-2031）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中国不同应用周期性发热综合征销售额及市场份额（2020-2025）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中国不同应用周期性发热综合征销售额预测（2026-2031）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全球周期性发热综合征主要地区分析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全球主要地区周期性发热综合征市场规模分析：2020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全球主要地区周期性发热综合征销售额及份额（2020-2025年）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全球主要地区周期性发热综合征销售额及份额预测（2026-2031）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北美周期性发热综合征销售额及预测（2020-2031）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欧洲周期性发热综合征销售额及预测（2020-2031）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中国周期性发热综合征销售额及预测（2020-2031）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日本周期性发热综合征销售额及预测（2020-2031）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东南亚周期性发热综合征销售额及预测（2020-2031）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印度周期性发热综合征销售额及预测（2020-2031）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全球主要企业周期性发热综合征销售额及市场份额</w:t>
      </w:r>
      <w:r>
        <w:rPr>
          <w:rFonts w:hint="eastAsia"/>
        </w:rPr>
        <w:br/>
      </w:r>
      <w:r>
        <w:rPr>
          <w:rFonts w:hint="eastAsia"/>
        </w:rPr>
        <w:t>　　4.2 全球周期性发热综合征主要企业竞争态势</w:t>
      </w:r>
      <w:r>
        <w:rPr>
          <w:rFonts w:hint="eastAsia"/>
        </w:rPr>
        <w:br/>
      </w:r>
      <w:r>
        <w:rPr>
          <w:rFonts w:hint="eastAsia"/>
        </w:rPr>
        <w:t>　　　　4.2.1 周期性发热综合征行业集中度分析：2024年全球Top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全球周期性发热综合征第一梯队、第二梯队和第三梯队企业及市场份额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2024年全球主要厂商周期性发热综合征收入排名</w:t>
      </w:r>
      <w:r>
        <w:rPr>
          <w:rFonts w:hint="eastAsia"/>
        </w:rPr>
        <w:br/>
      </w:r>
      <w:r>
        <w:rPr>
          <w:rFonts w:hint="eastAsia"/>
        </w:rPr>
        <w:t>　　4.4 全球主要厂商周期性发热综合征总部及市场区域分布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全球主要厂商周期性发热综合征产品类型及应用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全球主要厂商周期性发热综合征商业化日期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周期性发热综合征全球领先企业SWOT分析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中国市场周期性发热综合征主要企业分析</w:t>
      </w:r>
      <w:r>
        <w:rPr>
          <w:rFonts w:hint="eastAsia"/>
        </w:rPr>
        <w:br/>
      </w:r>
      <w:r>
        <w:rPr>
          <w:rFonts w:hint="eastAsia"/>
        </w:rPr>
        <w:t>　　5.1 中国周期性发热综合征销售额及市场份额（2020-2025）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中国周期性发热综合征Top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重点企业（1）公司信息、总部、周期性发热综合征市场地位以及主要的竞争对手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周期性发热综合征产品及服务介绍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周期性发热综合征收入及毛利率（2020-2025）&amp;（百万美元）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重点企业（2）公司信息、总部、周期性发热综合征市场地位以及主要的竞争对手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周期性发热综合征产品及服务介绍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周期性发热综合征收入及毛利率（2020-2025）&amp;（百万美元）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重点企业（3）公司信息、总部、周期性发热综合征市场地位以及主要的竞争对手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周期性发热综合征产品及服务介绍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周期性发热综合征收入及毛利率（2020-2025）&amp;（百万美元）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重点企业（4）公司信息、总部、周期性发热综合征市场地位以及主要的竞争对手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周期性发热综合征产品及服务介绍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周期性发热综合征收入及毛利率（2020-2025）&amp;（百万美元）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周期性发热综合征行业发展机遇及主要驱动因素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周期性发热综合征行业发展面临的风险</w:t>
      </w:r>
      <w:r>
        <w:rPr>
          <w:rFonts w:hint="eastAsia"/>
        </w:rPr>
        <w:br/>
      </w:r>
      <w:r>
        <w:rPr>
          <w:rFonts w:hint="eastAsia"/>
        </w:rPr>
        <w:t>　　7.3 周期性发热综合征行业政策分析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高免疫球蛋白血症D综合征主要企业列表</w:t>
      </w:r>
      <w:r>
        <w:rPr>
          <w:rFonts w:hint="eastAsia"/>
        </w:rPr>
        <w:br/>
      </w:r>
      <w:r>
        <w:rPr>
          <w:rFonts w:hint="eastAsia"/>
        </w:rPr>
        <w:t>　　表 2： 家族性地中海热综合征主要企业列表</w:t>
      </w:r>
      <w:r>
        <w:rPr>
          <w:rFonts w:hint="eastAsia"/>
        </w:rPr>
        <w:br/>
      </w:r>
      <w:r>
        <w:rPr>
          <w:rFonts w:hint="eastAsia"/>
        </w:rPr>
        <w:t>　　表 3： 肿瘤坏死因子受体相关周期综合征主要企业列表</w:t>
      </w:r>
      <w:r>
        <w:rPr>
          <w:rFonts w:hint="eastAsia"/>
        </w:rPr>
        <w:br/>
      </w:r>
      <w:r>
        <w:rPr>
          <w:rFonts w:hint="eastAsia"/>
        </w:rPr>
        <w:t>　　表 4： 相关周期综合征主要企业列表</w:t>
      </w:r>
      <w:r>
        <w:rPr>
          <w:rFonts w:hint="eastAsia"/>
        </w:rPr>
        <w:br/>
      </w:r>
      <w:r>
        <w:rPr>
          <w:rFonts w:hint="eastAsia"/>
        </w:rPr>
        <w:t>　　表 5： 其他类型主要企业列表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全球市场不同产品类型周期性发热综合征销售额及增长率对比（2020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全球不同产品类型周期性发热综合征销售额列表（2020-2025）&amp;（百万美元）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全球不同产品类型周期性发热综合征销售额市场份额列表（2020-2025）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全球不同产品类型周期性发热综合征销售额预测（2026-2031）&amp;（百万美元）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全球不同产品类型周期性发热综合征销售额市场份额预测（2026-2031）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中国不同产品类型周期性发热综合征销售额列表（2020-2025）&amp;（百万美元）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中国不同产品类型周期性发热综合征销售额市场份额列表（2020-2025）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中国不同产品类型周期性发热综合征销售额预测（2026-2031）&amp;（百万美元）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中国不同产品类型周期性发热综合征销售额市场份额预测（2026-2031）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全球市场不同应用周期性发热综合征销售额及增长率对比（2020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全球不同应用周期性发热综合征销售额列表（2020-2025）&amp;（百万美元）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全球不同应用周期性发热综合征销售额市场份额列表（2020-2025）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全球不同应用周期性发热综合征销售额预测（2026-2031）&amp;（百万美元）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全球不同应用周期性发热综合征市场份额预测（2026-2031）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中国不同应用周期性发热综合征销售额列表（2020-2025）&amp;（百万美元）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中国不同应用周期性发热综合征销售额市场份额列表（2020-2025）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中国不同应用周期性发热综合征销售额预测（2026-2031）&amp;（百万美元）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中国不同应用周期性发热综合征销售额市场份额预测（2026-2031）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全球主要地区周期性发热综合征销售额：（2020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全球主要地区周期性发热综合征销售额列表（2020-2025年）&amp;（百万美元）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全球主要地区周期性发热综合征销售额及份额列表（2020-2025年）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全球主要地区周期性发热综合征销售额列表预测（2026-2031）&amp;（百万美元）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全球主要地区周期性发热综合征销售额及份额列表预测（2026-2031）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全球主要企业周期性发热综合征销售额（2020-2025）&amp;（百万美元）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全球主要企业周期性发热综合征销售额份额对比（2020-2025）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2024年全球周期性发热综合征主要厂商市场地位（第一梯队、第二梯队和第三梯队）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2024年全球主要厂商周期性发热综合征收入排名（百万美元）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全球主要厂商周期性发热综合征总部及市场区域分布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全球主要厂商周期性发热综合征产品类型及应用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全球主要厂商周期性发热综合征商业化日期</w:t>
      </w:r>
      <w:r>
        <w:rPr>
          <w:rFonts w:hint="eastAsia"/>
        </w:rPr>
        <w:br/>
      </w:r>
      <w:r>
        <w:rPr>
          <w:rFonts w:hint="eastAsia"/>
        </w:rPr>
        <w:t>　　表 36： 全球周期性发热综合征市场投资、并购等现状分析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中国主要企业周期性发热综合征销售额列表（2020-2025）&amp;（百万美元）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中国主要企业周期性发热综合征销售额份额对比（2020-2025）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重点企业（1）公司信息、总部、周期性发热综合征市场地位以及主要的竞争对手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周期性发热综合征产品及服务介绍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周期性发热综合征收入及毛利率（2020-2025）&amp;（百万美元）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重点企业（2）公司信息、总部、周期性发热综合征市场地位以及主要的竞争对手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周期性发热综合征产品及服务介绍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周期性发热综合征收入及毛利率（2020-2025）&amp;（百万美元）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重点企业（3）公司信息、总部、周期性发热综合征市场地位以及主要的竞争对手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周期性发热综合征产品及服务介绍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周期性发热综合征收入及毛利率（2020-2025）&amp;（百万美元）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重点企业（4）公司信息、总部、周期性发热综合征市场地位以及主要的竞争对手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周期性发热综合征产品及服务介绍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周期性发热综合征收入及毛利率（2020-2025）&amp;（百万美元）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周期性发热综合征行业发展机遇及主要驱动因素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59： 周期性发热综合征行业发展面临的风险</w:t>
      </w:r>
      <w:r>
        <w:rPr>
          <w:rFonts w:hint="eastAsia"/>
        </w:rPr>
        <w:br/>
      </w:r>
      <w:r>
        <w:rPr>
          <w:rFonts w:hint="eastAsia"/>
        </w:rPr>
        <w:t>　　表 60： 周期性发热综合征行业政策分析</w:t>
      </w:r>
      <w:r>
        <w:rPr>
          <w:rFonts w:hint="eastAsia"/>
        </w:rPr>
        <w:br/>
      </w:r>
      <w:r>
        <w:rPr>
          <w:rFonts w:hint="eastAsia"/>
        </w:rPr>
        <w:t>　　表 61： 研究范围</w:t>
      </w:r>
      <w:r>
        <w:rPr>
          <w:rFonts w:hint="eastAsia"/>
        </w:rPr>
        <w:br/>
      </w:r>
      <w:r>
        <w:rPr>
          <w:rFonts w:hint="eastAsia"/>
        </w:rPr>
        <w:t>　　表 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周期性发热综合征产品图片</w:t>
      </w:r>
      <w:r>
        <w:rPr>
          <w:rFonts w:hint="eastAsia"/>
        </w:rPr>
        <w:br/>
      </w:r>
      <w:r>
        <w:rPr>
          <w:rFonts w:hint="eastAsia"/>
        </w:rPr>
        <w:t>　　图 2： 全球市场周期性发热综合征市场规模（销售额），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全球周期性发热综合征市场销售额预测：（百万美元）&amp;（2020-2031）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中国市场周期性发热综合征销售额及未来趋势（2020-2031）&amp;（百万美元）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高免疫球蛋白血症D综合征 产品图片</w:t>
      </w:r>
      <w:r>
        <w:rPr>
          <w:rFonts w:hint="eastAsia"/>
        </w:rPr>
        <w:br/>
      </w:r>
      <w:r>
        <w:rPr>
          <w:rFonts w:hint="eastAsia"/>
        </w:rPr>
        <w:t>　　图 6： 全球高免疫球蛋白血症D综合征规模及增长率（2020-2031）&amp;（百万美元）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家族性地中海热综合征产品图片</w:t>
      </w:r>
      <w:r>
        <w:rPr>
          <w:rFonts w:hint="eastAsia"/>
        </w:rPr>
        <w:br/>
      </w:r>
      <w:r>
        <w:rPr>
          <w:rFonts w:hint="eastAsia"/>
        </w:rPr>
        <w:t>　　图 8： 全球家族性地中海热综合征规模及增长率（2020-2031）&amp;（百万美元）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肿瘤坏死因子受体相关周期综合征产品图片</w:t>
      </w:r>
      <w:r>
        <w:rPr>
          <w:rFonts w:hint="eastAsia"/>
        </w:rPr>
        <w:br/>
      </w:r>
      <w:r>
        <w:rPr>
          <w:rFonts w:hint="eastAsia"/>
        </w:rPr>
        <w:t>　　图 10： 全球肿瘤坏死因子受体相关周期综合征规模及增长率（2020-2031）&amp;（百万美元）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相关周期综合征产品图片</w:t>
      </w:r>
      <w:r>
        <w:rPr>
          <w:rFonts w:hint="eastAsia"/>
        </w:rPr>
        <w:br/>
      </w:r>
      <w:r>
        <w:rPr>
          <w:rFonts w:hint="eastAsia"/>
        </w:rPr>
        <w:t>　　图 12： 全球相关周期综合征规模及增长率（2020-2031）&amp;（百万美元）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其他类型产品图片</w:t>
      </w:r>
      <w:r>
        <w:rPr>
          <w:rFonts w:hint="eastAsia"/>
        </w:rPr>
        <w:br/>
      </w:r>
      <w:r>
        <w:rPr>
          <w:rFonts w:hint="eastAsia"/>
        </w:rPr>
        <w:t>　　图 14： 全球其他类型规模及增长率（2020-2031）&amp;（百万美元）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全球不同产品类型周期性发热综合征市场份额2024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全球不同产品类型周期性发热综合征市场份额2020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全球不同产品类型周期性发热综合征市场份额预测2025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中国不同产品类型周期性发热综合征市场份额2020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中国不同产品类型周期性发热综合征市场份额预测2025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医院</w:t>
      </w:r>
      <w:r>
        <w:rPr>
          <w:rFonts w:hint="eastAsia"/>
        </w:rPr>
        <w:br/>
      </w:r>
      <w:r>
        <w:rPr>
          <w:rFonts w:hint="eastAsia"/>
        </w:rPr>
        <w:t>　　图 21： 零售药店</w:t>
      </w:r>
      <w:r>
        <w:rPr>
          <w:rFonts w:hint="eastAsia"/>
        </w:rPr>
        <w:br/>
      </w:r>
      <w:r>
        <w:rPr>
          <w:rFonts w:hint="eastAsia"/>
        </w:rPr>
        <w:t>　　图 22： 全球不同应用周期性发热综合征市场份额2024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全球不同应用周期性发热综合征市场份额2020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全球主要地区周期性发热综合征销售额市场份额（2020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北美周期性发热综合征销售额及预测（2020-2031）&amp;（百万美元）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欧洲周期性发热综合征销售额及预测（2020-2031）&amp;（百万美元）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中国周期性发热综合征销售额及预测（2020-2031）&amp;（百万美元）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日本周期性发热综合征销售额及预测（2020-2031）&amp;（百万美元）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东南亚周期性发热综合征销售额及预测（2020-2031）&amp;（百万美元）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印度周期性发热综合征销售额及预测（2020-2031）&amp;（百万美元）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2024年全球前五大厂商周期性发热综合征市场份额</w:t>
      </w:r>
      <w:r>
        <w:rPr>
          <w:rFonts w:hint="eastAsia"/>
        </w:rPr>
        <w:br/>
      </w:r>
      <w:r>
        <w:rPr>
          <w:rFonts w:hint="eastAsia"/>
        </w:rPr>
        <w:t>　　图 32： 2024年全球周期性发热综合征第一梯队、第二梯队和第三梯队厂商及市场份额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周期性发热综合征全球领先企业SWOT分析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2024年中国排名前三和前五周期性发热综合征企业市场份额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8944800ce4935" w:history="1">
        <w:r>
          <w:rPr>
            <w:rStyle w:val="Hyperlink"/>
          </w:rPr>
          <w:t>2025-2031年全球与中国周期性发热综合征发展现状调研及市场前景分析报告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8944800ce4935" w:history="1">
        <w:r>
          <w:rPr>
            <w:rStyle w:val="Hyperlink"/>
          </w:rPr>
          <w:t>https://www.20087.com/8/32/ZhouQiXingFaReZongHeZhengDeQianJingQuShi.html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发热的三个特征、周期性发热综合征怎么治疗、周期发烧是属于罕见病吗、pfapa周期性发热综合征、肿瘤热的发热规律、周期性发热综合征的症状、周期性发热的8个特征、周期性发热综合征能治愈吗、儿童pfapa诊断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c39a010934517" w:history="1">
      <w:r>
        <w:rPr>
          <w:rStyle w:val="Hyperlink"/>
        </w:rPr>
        <w:t>2025-2031年全球与中国周期性发热综合征发展现状调研及市场前景分析报告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ZhouQiXingFaReZongHeZhengDeQianJingQuShi.html" TargetMode="External" Id="R1aa8944800ce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ZhouQiXingFaReZongHeZhengDeQianJingQuShi.html" TargetMode="External" Id="R392c39a01093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2025-02-24T08:01:09Z</dcterms:created>
  <dcterms:modified xsi:type="dcterms:W3CDTF">2025-02-24T09:01:09Z</dcterms:modified>
  <dc:subject>2025-2031年全球与中国周期性发热综合征发展现状调研及市场前景分析报告</dc:subject>
  <dc:title>2025-2031年全球与中国周期性发热综合征发展现状调研及市场前景分析报告</dc:title>
  <cp:keywords>2025-2031年全球与中国周期性发热综合征发展现状调研及市场前景分析报告</cp:keywords>
  <dc:description>2025-2031年全球与中国周期性发热综合征发展现状调研及市场前景分析报告</dc:description>
</cp:coreProperties>
</file>