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18822e9fc46fb" w:history="1">
              <w:r>
                <w:rPr>
                  <w:rStyle w:val="Hyperlink"/>
                </w:rPr>
                <w:t>2025-2031年中国智慧医疗建设行业现状与前景趋势报告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18822e9fc46fb" w:history="1">
              <w:r>
                <w:rPr>
                  <w:rStyle w:val="Hyperlink"/>
                </w:rPr>
                <w:t>2025-2031年中国智慧医疗建设行业现状与前景趋势报告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18822e9fc46fb" w:history="1">
                <w:r>
                  <w:rPr>
                    <w:rStyle w:val="Hyperlink"/>
                  </w:rPr>
                  <w:t>https://www.20087.com/8/72/ZhiHuiYiLiaoJianSheHangYeQianJing.html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智慧医疗通过大数据、云计算、人工智能等技术，正逐步改变医疗服务模式。电子病历、远程诊疗、智能辅助决策系统等应用，有效提升了医疗服务效率和质量，同时也增强了患者的就医体验。</w:t>
      </w:r>
      <w:r>
        <w:rPr>
          <w:rFonts w:hint="eastAsia"/>
        </w:rPr>
        <w:br/>
      </w:r>
      <w:r>
        <w:rPr>
          <w:rFonts w:hint="eastAsia"/>
        </w:rPr>
        <w:t>　　智慧医疗建设将深入到医疗体系的各个环节，形成全面的数字化和智能化转型。AI在医疗影像识别、疾病预测、个性化治疗方案制定等方面的应用将更加成熟。区块链技术将被用于保障医疗数据的安全共享和隐私保护。远程医疗服务将更加普及，尤其在偏远地区，缩小医疗资源的地域差异。此外，随着5G技术的推广，远程手术、实时健康监测等高带宽、低延迟应用将成为可能，进一步推动医疗服务质量的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18822e9fc46fb" w:history="1">
        <w:r>
          <w:rPr>
            <w:rStyle w:val="Hyperlink"/>
          </w:rPr>
          <w:t>2025-2031年中国智慧医疗建设行业现状与前景趋势报告</w:t>
        </w:r>
      </w:hyperlink>
      <w:r>
        <w:rPr>
          <w:rFonts w:hint="eastAsia"/>
        </w:rPr>
        <w:t>》从市场规模、需求变化及价格动态等维度，系统解析了智慧医疗建设行业的现状与发展趋势。报告深入分析了智慧医疗建设产业链各环节，科学预测了市场前景与技术发展方向，同时聚焦智慧医疗建设细分市场特点及重点企业的经营表现，揭示了智慧医疗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智慧医疗建设产业概述</w:t>
      </w:r>
      <w:r>
        <w:rPr>
          <w:rFonts w:hint="eastAsia"/>
        </w:rPr>
        <w:br/>
      </w:r>
      <w:r>
        <w:rPr>
          <w:rFonts w:hint="eastAsia"/>
        </w:rPr>
        <w:t>　　第一节 智慧医疗建设定义</w:t>
      </w:r>
      <w:r>
        <w:rPr>
          <w:rFonts w:hint="eastAsia"/>
        </w:rPr>
        <w:br/>
      </w:r>
      <w:r>
        <w:rPr>
          <w:rFonts w:hint="eastAsia"/>
        </w:rPr>
        <w:t>　　第二节 智慧医疗建设行业特点</w:t>
      </w:r>
      <w:r>
        <w:rPr>
          <w:rFonts w:hint="eastAsia"/>
        </w:rPr>
        <w:br/>
      </w:r>
      <w:r>
        <w:rPr>
          <w:rFonts w:hint="eastAsia"/>
        </w:rPr>
        <w:t>　　第三节 智慧医疗建设产业链分析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2024-2025年中国智慧医疗建设行业运行环境分析</w:t>
      </w:r>
      <w:r>
        <w:rPr>
          <w:rFonts w:hint="eastAsia"/>
        </w:rPr>
        <w:br/>
      </w:r>
      <w:r>
        <w:rPr>
          <w:rFonts w:hint="eastAsia"/>
        </w:rPr>
        <w:t>　　第一节 智慧医疗建设运行经济环境分析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智慧医疗建设产业政策环境分析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二、智慧医疗建设行业主要法规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三、主要智慧医疗建设产业政策</w:t>
      </w:r>
      <w:r>
        <w:rPr>
          <w:rFonts w:hint="eastAsia"/>
        </w:rPr>
        <w:br/>
      </w:r>
      <w:r>
        <w:rPr>
          <w:rFonts w:hint="eastAsia"/>
        </w:rPr>
        <w:t>　　第三节 智慧医疗建设产业社会环境分析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2024-2025年智慧医疗建设行业技术发展现状及趋势分析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智慧医疗建设行业技术发展现状分析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国内外智慧医疗建设行业技术差异与原因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智慧医疗建设行业技术发展方向、趋势预测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提升智慧医疗建设行业技术能力策略建议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全球智慧医疗建设行业发展态势分析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全球智慧医疗建设市场发展现状分析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全球主要国家智慧医疗建设市场现状</w:t>
      </w:r>
      <w:r>
        <w:rPr>
          <w:rFonts w:hint="eastAsia"/>
        </w:rPr>
        <w:br/>
      </w:r>
      <w:r>
        <w:rPr>
          <w:rFonts w:hint="eastAsia"/>
        </w:rPr>
        <w:t>　　第三节 全球智慧医疗建设行业发展趋势预测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中国智慧医疗建设行业市场分析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2019-2024年中国智慧医疗建设行业规模情况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一、智慧医疗建设行业市场规模情况分析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三、智慧医疗建设行业人员规模情况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2019-2024年中国智慧医疗建设行业财务能力分析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2024-2025年中国智慧医疗建设行业热点动态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2025年中国智慧医疗建设行业面临的挑战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中国重点地区智慧医疗建设行业市场调研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重点地区（五）智慧医疗建设市场调研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中国智慧医疗建设行业价格走势及影响因素分析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国内智慧医疗建设行业价格回顾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国内智慧医疗建设行业价格走势预测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国内智慧医疗建设行业价格影响因素分析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中国智慧医疗建设行业客户调研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一、智慧医疗建设行业客户偏好调查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二、客户对智慧医疗建设品牌的首要认知渠道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三、智慧医疗建设品牌忠诚度调查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四、智慧医疗建设行业客户消费理念调研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2025年智慧医疗建设行业集中度分析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二、智慧医疗建设企业集中度分析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2024-2025年智慧医疗建设行业竞争格局分析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三、我国智慧医疗建设市场竞争趋势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智慧医疗建设行业重点企业发展调研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智慧医疗建设企业发展策略分析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智慧医疗建设市场策略分析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一、智慧医疗建设价格策略分析</w:t>
      </w:r>
      <w:r>
        <w:rPr>
          <w:rFonts w:hint="eastAsia"/>
        </w:rPr>
        <w:br/>
      </w:r>
      <w:r>
        <w:rPr>
          <w:rFonts w:hint="eastAsia"/>
        </w:rPr>
        <w:t>　　　　二、智慧医疗建设渠道策略分析</w:t>
      </w:r>
      <w:r>
        <w:rPr>
          <w:rFonts w:hint="eastAsia"/>
        </w:rPr>
        <w:br/>
      </w:r>
      <w:r>
        <w:rPr>
          <w:rFonts w:hint="eastAsia"/>
        </w:rPr>
        <w:t>　　第二节 智慧医疗建设销售策略分析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提高智慧医疗建设企业竞争力的策略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一、提高中国智慧医疗建设企业核心竞争力的对策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二、智慧医疗建设企业提升竞争力的主要方向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三、影响智慧医疗建设企业核心竞争力的因素及提升途径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四、提高智慧医疗建设企业竞争力的策略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智慧医疗建设行业投资风险与控制策略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智慧医疗建设行业SWOT模型分析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二、智慧医疗建设行业劣势分析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三、智慧医疗建设行业机会分析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四、智慧医疗建设行业风险分析</w:t>
      </w:r>
      <w:r>
        <w:rPr>
          <w:rFonts w:hint="eastAsia"/>
        </w:rPr>
        <w:br/>
      </w:r>
      <w:r>
        <w:rPr>
          <w:rFonts w:hint="eastAsia"/>
        </w:rPr>
        <w:t>　　第二节 智慧医疗建设行业投资风险及控制策略分析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一、智慧医疗建设市场风险及控制策略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二、智慧医疗建设行业政策风险及控制策略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三、智慧医疗建设行业经营风险及控制策略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四、智慧医疗建设同业竞争风险及控制策略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五、智慧医疗建设行业其他风险及控制策略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2025-2031年中国智慧医疗建设行业投资潜力及发展趋势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2025-2031年智慧医疗建设行业投资潜力分析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一、智慧医疗建设行业重点可投资领域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二、智慧医疗建设行业目标市场需求潜力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三、智慧医疗建设行业投资潜力综合评判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2025-2031年中国智慧医疗建设行业发展趋势分析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一、2025年智慧医疗建设市场前景分析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二、2025年智慧医疗建设发展趋势预测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三、2025-2031年我国智慧医疗建设行业发展剖析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五、未来智慧医疗建设行业发展变局剖析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智慧医疗建设行业历程</w:t>
      </w:r>
      <w:r>
        <w:rPr>
          <w:rFonts w:hint="eastAsia"/>
        </w:rPr>
        <w:br/>
      </w:r>
      <w:r>
        <w:rPr>
          <w:rFonts w:hint="eastAsia"/>
        </w:rPr>
        <w:t>　　图表 智慧医疗建设行业生命周期</w:t>
      </w:r>
      <w:r>
        <w:rPr>
          <w:rFonts w:hint="eastAsia"/>
        </w:rPr>
        <w:br/>
      </w:r>
      <w:r>
        <w:rPr>
          <w:rFonts w:hint="eastAsia"/>
        </w:rPr>
        <w:t>　　图表 智慧医疗建设行业产业链分析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2019-2024年智慧医疗建设行业市场容量统计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2019-2024年中国智慧医疗建设行业经营效益分析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**地区智慧医疗建设市场规模及增长情况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**地区智慧医疗建设行业市场需求情况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智慧医疗建设重点企业（二）成长能力情况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2025-2031年中国智慧医疗建设行业发展趋势预测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18822e9fc46fb" w:history="1">
        <w:r>
          <w:rPr>
            <w:rStyle w:val="Hyperlink"/>
          </w:rPr>
          <w:t>2025-2031年中国智慧医疗建设行业现状与前景趋势报告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18822e9fc46fb" w:history="1">
        <w:r>
          <w:rPr>
            <w:rStyle w:val="Hyperlink"/>
          </w:rPr>
          <w:t>https://www.20087.com/8/72/ZhiHuiYiLiaoJianSheHangYeQianJing.html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是什么、智慧医疗建设现状、智慧医疗智慧服务智慧管理、智慧医疗建设存在的问题、卫健委启动智慧医院建设、智慧医疗建设目标、智慧医院的建设与发展、智慧医疗建设项目自评报告、智慧医疗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e029cc5314951" w:history="1">
      <w:r>
        <w:rPr>
          <w:rStyle w:val="Hyperlink"/>
        </w:rPr>
        <w:t>2025-2031年中国智慧医疗建设行业现状与前景趋势报告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HuiYiLiaoJianSheHangYeQianJing.html" TargetMode="External" Id="R49d18822e9f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HuiYiLiaoJianSheHangYeQianJing.html" TargetMode="External" Id="R9a3e029cc53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2024-12-02T04:59:00Z</dcterms:created>
  <dcterms:modified xsi:type="dcterms:W3CDTF">2024-12-02T05:59:00Z</dcterms:modified>
  <dc:subject>2025-2031年中国智慧医疗建设行业现状与前景趋势报告</dc:subject>
  <dc:title>2025-2031年中国智慧医疗建设行业现状与前景趋势报告</dc:title>
  <cp:keywords>2025-2031年中国智慧医疗建设行业现状与前景趋势报告</cp:keywords>
  <dc:description>2025-2031年中国智慧医疗建设行业现状与前景趋势报告</dc:description>
</cp:coreProperties>
</file>