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bfc5c5f74884" w:history="1">
              <w:r>
                <w:rPr>
                  <w:rStyle w:val="Hyperlink"/>
                </w:rPr>
                <w:t>2026-2032年全球与中国抗过敏药发展现状及市场前景报告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bfc5c5f74884" w:history="1">
              <w:r>
                <w:rPr>
                  <w:rStyle w:val="Hyperlink"/>
                </w:rPr>
                <w:t>2026-2032年全球与中国抗过敏药发展现状及市场前景报告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bfc5c5f74884" w:history="1">
                <w:r>
                  <w:rPr>
                    <w:rStyle w:val="Hyperlink"/>
                  </w:rPr>
                  <w:t>https://www.20087.com/1/86/KangGuoMinYaoFaZhanQianJingFenXi.html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是治疗过敏性鼻炎、荨麻疹、哮喘等I型超敏反应疾病的常用药物，主要包括抗组胺药（如氯雷他定、西替利嗪）、糖皮质激素、白三烯受体拮抗剂及生物制剂等类别。当前第二代抗组胺药因中枢抑制作用弱、长效性好已成为一线用药，而针对IL-4/IL-13通路的单抗类生物药则用于重度特应性皮炎等难治性疾病。市场以非处方药为主，消费者可便捷获取，但存在自行用药疗程不当、忽视过敏原规避、以及对新型靶向药认知不足等问题。此外，部分传统药物在特殊人群（如儿童、孕妇）中的安全性数据仍需完善。</w:t>
      </w:r>
      <w:r>
        <w:rPr>
          <w:rFonts w:hint="eastAsia"/>
        </w:rPr>
        <w:br/>
      </w:r>
      <w:r>
        <w:rPr>
          <w:rFonts w:hint="eastAsia"/>
        </w:rPr>
        <w:t>　　未来，抗过敏药将聚焦于精准靶向、微生态调节与预防性干预三大方向。双特异性抗体与小分子JAK抑制剂将提升疗效并减少全身副作用；基于肠道菌群调控的益生菌辅助疗法将从根源调节免疫失衡。在剂型创新上，鼻腔喷雾、透皮贴剂等局部给药系统可提高靶向性并减少系统暴露。同时，结合过敏原检测的数字健康管理平台将提供“检测-用药-随访”一体化服务。长远看，抗过敏药将从“症状控制”转向“免疫重塑”，在个体化医学与主动健康管理框架下实现从治疗到预防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bfc5c5f74884" w:history="1">
        <w:r>
          <w:rPr>
            <w:rStyle w:val="Hyperlink"/>
          </w:rPr>
          <w:t>2026-2032年全球与中国抗过敏药发展现状及市场前景报告</w:t>
        </w:r>
      </w:hyperlink>
      <w:r>
        <w:rPr>
          <w:rFonts w:hint="eastAsia"/>
        </w:rPr>
        <w:t>》依托详实数据与一手调研资料，系统分析了抗过敏药行业的产业链结构、市场规模、需求特征及价格体系，客观呈现了抗过敏药行业发展现状，科学预测了抗过敏药市场前景与未来趋势，重点剖析了重点企业的竞争格局、市场集中度及品牌影响力。同时，通过对抗过敏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全球市场抗过敏药市场总体规模</w:t>
      </w:r>
      <w:r>
        <w:rPr>
          <w:rFonts w:hint="eastAsia"/>
        </w:rPr>
        <w:br/>
      </w:r>
      <w:r>
        <w:rPr>
          <w:rFonts w:hint="eastAsia"/>
        </w:rPr>
        <w:t>　　1.4 中国市场抗过敏药市场总体规模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抗过敏药行业发展总体概况</w:t>
      </w:r>
      <w:r>
        <w:rPr>
          <w:rFonts w:hint="eastAsia"/>
        </w:rPr>
        <w:br/>
      </w:r>
      <w:r>
        <w:rPr>
          <w:rFonts w:hint="eastAsia"/>
        </w:rPr>
        <w:t>　　　　1.5.2 抗过敏药行业发展主要特点</w:t>
      </w:r>
      <w:r>
        <w:rPr>
          <w:rFonts w:hint="eastAsia"/>
        </w:rPr>
        <w:br/>
      </w:r>
      <w:r>
        <w:rPr>
          <w:rFonts w:hint="eastAsia"/>
        </w:rPr>
        <w:t>　　　　1.5.3 抗过敏药行业发展影响因素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抗过敏药有利因素</w:t>
      </w:r>
      <w:r>
        <w:rPr>
          <w:rFonts w:hint="eastAsia"/>
        </w:rPr>
        <w:br/>
      </w:r>
      <w:r>
        <w:rPr>
          <w:rFonts w:hint="eastAsia"/>
        </w:rPr>
        <w:t>　　　　1.5.3 .2 抗过敏药不利因素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全球市场，近三年抗过敏药主要企业占有率及排名（按收入）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抗过敏药主要企业在国际市场占有率（按收入，2023-2026）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2025年抗过敏药主要企业在国际市场排名（按收入）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全球市场主要企业抗过敏药销售收入（2023-2026）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中国市场，近三年抗过敏药主要企业占有率及排名（按收入）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抗过敏药主要企业在中国市场占有率（按收入，2023-2026）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2025年抗过敏药主要企业在中国市场排名（按收入）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中国市场主要企业抗过敏药销售收入（2023-2026）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全球主要厂商抗过敏药总部及产地分布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全球主要厂商成立时间及抗过敏药商业化日期</w:t>
      </w:r>
      <w:r>
        <w:rPr>
          <w:rFonts w:hint="eastAsia"/>
        </w:rPr>
        <w:br/>
      </w:r>
      <w:r>
        <w:rPr>
          <w:rFonts w:hint="eastAsia"/>
        </w:rPr>
        <w:t>　　2.5 全球主要厂商抗过敏药产品类型及应用</w:t>
      </w:r>
      <w:r>
        <w:rPr>
          <w:rFonts w:hint="eastAsia"/>
        </w:rPr>
        <w:br/>
      </w:r>
      <w:r>
        <w:rPr>
          <w:rFonts w:hint="eastAsia"/>
        </w:rPr>
        <w:t>　　2.6 抗过敏药行业集中度、竞争程度分析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抗过敏药行业集中度分析：2025年全球Top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全球抗过敏药第一梯队、第二梯队和第三梯队厂商（品牌）及市场份额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全球抗过敏药主要地区分析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全球主要地区抗过敏药市场规模分析：2021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全球主要地区抗过敏药销售额及份额（2021-2026）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全球主要地区抗过敏药销售额及份额预测（2027-2032）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中东抗过敏药销售额及预测（2021-2032）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口服药</w:t>
      </w:r>
      <w:r>
        <w:rPr>
          <w:rFonts w:hint="eastAsia"/>
        </w:rPr>
        <w:br/>
      </w:r>
      <w:r>
        <w:rPr>
          <w:rFonts w:hint="eastAsia"/>
        </w:rPr>
        <w:t>　　　　4.1.2 外用药</w:t>
      </w:r>
      <w:r>
        <w:rPr>
          <w:rFonts w:hint="eastAsia"/>
        </w:rPr>
        <w:br/>
      </w:r>
      <w:r>
        <w:rPr>
          <w:rFonts w:hint="eastAsia"/>
        </w:rPr>
        <w:t>　　　　4.1.3 吸入和鼻喷剂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按产品类型细分，全球抗过敏药销售额对比（2021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按产品类型细分，全球抗过敏药销售额及市场份额（2021-2026）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按产品类型细分，全球抗过敏药销售额预测（2027-2032）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按产品类型细分，中国抗过敏药销售额及市场份额（2021-2026）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按产品类型细分，中国抗过敏药销售额预测（2027-2032）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产品分类，按分销渠道</w:t>
      </w:r>
      <w:r>
        <w:rPr>
          <w:rFonts w:hint="eastAsia"/>
        </w:rPr>
        <w:br/>
      </w:r>
      <w:r>
        <w:rPr>
          <w:rFonts w:hint="eastAsia"/>
        </w:rPr>
        <w:t>　　5.1 产品分类，按分销渠道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按分销渠道细分，全球抗过敏药销售额对比（2021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按分销渠道细分，全球抗过敏药销售额及预测（2021-2032）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按分销渠道细分，全球抗过敏药销售额及市场份额（2021-2026）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按分销渠道细分，全球抗过敏药销售额预测（2027-2032）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中国不同分销渠道抗过敏药销售额及预测（2021-2032）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中国不同分销渠道抗过敏药销售额及市场份额（2021-2026）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中国不同分销渠道抗过敏药销售额预测（2027-2032）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抗过敏药行业发展趋势</w:t>
      </w:r>
      <w:r>
        <w:rPr>
          <w:rFonts w:hint="eastAsia"/>
        </w:rPr>
        <w:br/>
      </w:r>
      <w:r>
        <w:rPr>
          <w:rFonts w:hint="eastAsia"/>
        </w:rPr>
        <w:t>　　7.2 抗过敏药行业主要驱动因素</w:t>
      </w:r>
      <w:r>
        <w:rPr>
          <w:rFonts w:hint="eastAsia"/>
        </w:rPr>
        <w:br/>
      </w:r>
      <w:r>
        <w:rPr>
          <w:rFonts w:hint="eastAsia"/>
        </w:rPr>
        <w:t>　　7.3 抗过敏药中国企业SWOT分析</w:t>
      </w:r>
      <w:r>
        <w:rPr>
          <w:rFonts w:hint="eastAsia"/>
        </w:rPr>
        <w:br/>
      </w:r>
      <w:r>
        <w:rPr>
          <w:rFonts w:hint="eastAsia"/>
        </w:rPr>
        <w:t>　　7.4 中国抗过敏药行业政策环境分析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抗过敏药行业产业链简介</w:t>
      </w:r>
      <w:r>
        <w:rPr>
          <w:rFonts w:hint="eastAsia"/>
        </w:rPr>
        <w:br/>
      </w:r>
      <w:r>
        <w:rPr>
          <w:rFonts w:hint="eastAsia"/>
        </w:rPr>
        <w:t>　　　　8.1.1 抗过敏药行业供应链分析</w:t>
      </w:r>
      <w:r>
        <w:rPr>
          <w:rFonts w:hint="eastAsia"/>
        </w:rPr>
        <w:br/>
      </w:r>
      <w:r>
        <w:rPr>
          <w:rFonts w:hint="eastAsia"/>
        </w:rPr>
        <w:t>　　　　8.1.2 抗过敏药主要原料及供应情况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抗过敏药行业主要下游客户</w:t>
      </w:r>
      <w:r>
        <w:rPr>
          <w:rFonts w:hint="eastAsia"/>
        </w:rPr>
        <w:br/>
      </w:r>
      <w:r>
        <w:rPr>
          <w:rFonts w:hint="eastAsia"/>
        </w:rPr>
        <w:t>　　8.2 抗过敏药行业采购模式</w:t>
      </w:r>
      <w:r>
        <w:rPr>
          <w:rFonts w:hint="eastAsia"/>
        </w:rPr>
        <w:br/>
      </w:r>
      <w:r>
        <w:rPr>
          <w:rFonts w:hint="eastAsia"/>
        </w:rPr>
        <w:t>　　8.3 抗过敏药行业生产模式</w:t>
      </w:r>
      <w:r>
        <w:rPr>
          <w:rFonts w:hint="eastAsia"/>
        </w:rPr>
        <w:br/>
      </w:r>
      <w:r>
        <w:rPr>
          <w:rFonts w:hint="eastAsia"/>
        </w:rPr>
        <w:t>　　8.4 抗过敏药行业销售模式及销售渠道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抗过敏药行业发展主要特点</w:t>
      </w:r>
      <w:r>
        <w:rPr>
          <w:rFonts w:hint="eastAsia"/>
        </w:rPr>
        <w:br/>
      </w:r>
      <w:r>
        <w:rPr>
          <w:rFonts w:hint="eastAsia"/>
        </w:rPr>
        <w:t>　　表 2： 抗过敏药行业发展有利因素分析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抗过敏药行业发展不利因素分析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进入抗过敏药行业壁垒</w:t>
      </w:r>
      <w:r>
        <w:rPr>
          <w:rFonts w:hint="eastAsia"/>
        </w:rPr>
        <w:br/>
      </w:r>
      <w:r>
        <w:rPr>
          <w:rFonts w:hint="eastAsia"/>
        </w:rPr>
        <w:t>　　表 5： 抗过敏药主要企业在国际市场占有率（按收入，2023-2026）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2025年抗过敏药主要企业在国际市场排名（按收入）&amp;（万元）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全球市场主要企业抗过敏药销售收入（2023-2026）&amp;（万元）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抗过敏药主要企业在中国市场占有率（按收入，2023-2026）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2025年抗过敏药主要企业在中国市场排名（按收入）&amp;（万元）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中国市场主要企业抗过敏药销售收入（2023-2026）&amp;（万元）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全球主要厂商抗过敏药总部及产地分布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全球主要厂商成立时间及抗过敏药商业化日期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全球主要厂商抗过敏药产品类型及应用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2025年全球抗过敏药主要厂商市场地位（第一梯队、第二梯队和第三梯队）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全球抗过敏药市场投资、并购等现状分析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全球主要地区抗过敏药销售额：（2021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全球主要地区抗过敏药销售额（2021-2026）&amp;（万元）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全球主要地区抗过敏药销售额及份额列表（2021-2026）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全球主要地区抗过敏药销售额预测（2027-2032）&amp;（万元）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全球主要地区抗过敏药销售额及份额列表预测（2027-2032）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口服药主要企业列表</w:t>
      </w:r>
      <w:r>
        <w:rPr>
          <w:rFonts w:hint="eastAsia"/>
        </w:rPr>
        <w:br/>
      </w:r>
      <w:r>
        <w:rPr>
          <w:rFonts w:hint="eastAsia"/>
        </w:rPr>
        <w:t>　　表 22： 外用药主要企业列表</w:t>
      </w:r>
      <w:r>
        <w:rPr>
          <w:rFonts w:hint="eastAsia"/>
        </w:rPr>
        <w:br/>
      </w:r>
      <w:r>
        <w:rPr>
          <w:rFonts w:hint="eastAsia"/>
        </w:rPr>
        <w:t>　　表 23： 吸入和鼻喷剂主要企业列表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按产品类型细分，全球抗过敏药销售额及增长率对比（2021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按产品类型细分，全球抗过敏药销售额（2021-2026）&amp;（万元）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按产品类型细分，全球抗过敏药销售额市场份额列表（2021-2026）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按产品类型细分，全球抗过敏药销售额预测（2027-2032）&amp;（万元）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按产品类型细分，全球抗过敏药销售额市场份额预测（2027-2032）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按产品类型细分，中国抗过敏药销售额（2021-2026）&amp;（万元）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按产品类型细分，中国抗过敏药销售额市场份额列表（2021-2026）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按产品类型细分，中国抗过敏药销售额预测（2027-2032）&amp;（万元）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按产品类型细分，中国抗过敏药销售额市场份额预测（2027-2032）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按分销渠道细分，全球抗过敏药销售额及增长率对比（2021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按分销渠道细分，全球抗过敏药销售额（2021-2026）&amp;（万元）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按分销渠道细分，全球抗过敏药销售额市场份额列表（2021-2026）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按分销渠道细分，全球抗过敏药销售额预测（2027-2032）&amp;（万元）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按分销渠道细分，全球抗过敏药市场份额预测（2027-2032）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中国不同分销渠道抗过敏药销售额（2021-2026）&amp;（万元）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中国不同分销渠道抗过敏药销售额市场份额列表（2021-2026）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中国不同分销渠道抗过敏药销售额预测（2027-2032）&amp;（万元）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中国不同分销渠道抗过敏药销售额市场份额预测（2027-2032）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抗过敏药产品及服务介绍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抗过敏药产品及服务介绍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抗过敏药产品及服务介绍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抗过敏药产品及服务介绍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抗过敏药产品及服务介绍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抗过敏药产品及服务介绍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抗过敏药产品及服务介绍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抗过敏药产品及服务介绍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抗过敏药产品及服务介绍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抗过敏药产品及服务介绍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抗过敏药产品及服务介绍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抗过敏药产品及服务介绍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抗过敏药产品及服务介绍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抗过敏药产品及服务介绍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抗过敏药产品及服务介绍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抗过敏药收入及毛利率（2021-2026）&amp;（万元）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抗过敏药行业发展趋势</w:t>
      </w:r>
      <w:r>
        <w:rPr>
          <w:rFonts w:hint="eastAsia"/>
        </w:rPr>
        <w:br/>
      </w:r>
      <w:r>
        <w:rPr>
          <w:rFonts w:hint="eastAsia"/>
        </w:rPr>
        <w:t>　　表 117： 抗过敏药行业主要驱动因素</w:t>
      </w:r>
      <w:r>
        <w:rPr>
          <w:rFonts w:hint="eastAsia"/>
        </w:rPr>
        <w:br/>
      </w:r>
      <w:r>
        <w:rPr>
          <w:rFonts w:hint="eastAsia"/>
        </w:rPr>
        <w:t>　　表 118： 抗过敏药行业供应链分析</w:t>
      </w:r>
      <w:r>
        <w:rPr>
          <w:rFonts w:hint="eastAsia"/>
        </w:rPr>
        <w:br/>
      </w:r>
      <w:r>
        <w:rPr>
          <w:rFonts w:hint="eastAsia"/>
        </w:rPr>
        <w:t>　　表 119： 抗过敏药上游原料供应商</w:t>
      </w:r>
      <w:r>
        <w:rPr>
          <w:rFonts w:hint="eastAsia"/>
        </w:rPr>
        <w:br/>
      </w:r>
      <w:r>
        <w:rPr>
          <w:rFonts w:hint="eastAsia"/>
        </w:rPr>
        <w:t>　　表 120： 抗过敏药行业主要下游客户</w:t>
      </w:r>
      <w:r>
        <w:rPr>
          <w:rFonts w:hint="eastAsia"/>
        </w:rPr>
        <w:br/>
      </w:r>
      <w:r>
        <w:rPr>
          <w:rFonts w:hint="eastAsia"/>
        </w:rPr>
        <w:t>　　表 121： 抗过敏药典型经销商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抗过敏药产品图片</w:t>
      </w:r>
      <w:r>
        <w:rPr>
          <w:rFonts w:hint="eastAsia"/>
        </w:rPr>
        <w:br/>
      </w:r>
      <w:r>
        <w:rPr>
          <w:rFonts w:hint="eastAsia"/>
        </w:rPr>
        <w:t>　　图 2： 全球市场抗过敏药市场规模，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全球抗过敏药市场销售额预测：（万元）&amp;（2021-2032）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中国市场抗过敏药销售额及未来趋势（2021-2032）&amp;（万元）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2025年全球前五大厂商抗过敏药市场份额</w:t>
      </w:r>
      <w:r>
        <w:rPr>
          <w:rFonts w:hint="eastAsia"/>
        </w:rPr>
        <w:br/>
      </w:r>
      <w:r>
        <w:rPr>
          <w:rFonts w:hint="eastAsia"/>
        </w:rPr>
        <w:t>　　图 6： 2025年全球抗过敏药第一梯队、第二梯队和第三梯队厂商及市场份额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全球主要地区抗过敏药销售额市场份额（2021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中东抗过敏药销售额及预测（2021-2032）&amp;（万元）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口服药 产品图片</w:t>
      </w:r>
      <w:r>
        <w:rPr>
          <w:rFonts w:hint="eastAsia"/>
        </w:rPr>
        <w:br/>
      </w:r>
      <w:r>
        <w:rPr>
          <w:rFonts w:hint="eastAsia"/>
        </w:rPr>
        <w:t>　　图 17： 全球口服药规模及增长率（2021-2032）&amp;（万元）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外用药产品图片</w:t>
      </w:r>
      <w:r>
        <w:rPr>
          <w:rFonts w:hint="eastAsia"/>
        </w:rPr>
        <w:br/>
      </w:r>
      <w:r>
        <w:rPr>
          <w:rFonts w:hint="eastAsia"/>
        </w:rPr>
        <w:t>　　图 19： 全球外用药规模及增长率（2021-2032）&amp;（万元）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吸入和鼻喷剂产品图片</w:t>
      </w:r>
      <w:r>
        <w:rPr>
          <w:rFonts w:hint="eastAsia"/>
        </w:rPr>
        <w:br/>
      </w:r>
      <w:r>
        <w:rPr>
          <w:rFonts w:hint="eastAsia"/>
        </w:rPr>
        <w:t>　　图 21： 全球吸入和鼻喷剂规模及增长率（2021-2032）&amp;（万元）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按产品类型细分，全球抗过敏药市场份额2025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按产品类型细分，全球抗过敏药市场份额2021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按产品类型细分，全球抗过敏药市场份额预测2026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按产品类型细分，中国抗过敏药市场份额2021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按产品类型细分，中国抗过敏药市场份额预测2026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按分销渠道细分，全球抗过敏药市场份额2025 VS 2032</w:t>
      </w:r>
      <w:r>
        <w:rPr>
          <w:rFonts w:hint="eastAsia"/>
        </w:rPr>
        <w:br/>
      </w:r>
      <w:r>
        <w:rPr>
          <w:rFonts w:hint="eastAsia"/>
        </w:rPr>
        <w:t>　　图 30： 按分销渠道细分，全球抗过敏药市场份额2021 &amp; 2025</w:t>
      </w:r>
      <w:r>
        <w:rPr>
          <w:rFonts w:hint="eastAsia"/>
        </w:rPr>
        <w:br/>
      </w:r>
      <w:r>
        <w:rPr>
          <w:rFonts w:hint="eastAsia"/>
        </w:rPr>
        <w:t>　　图 31： 抗过敏药中国企业SWOT分析</w:t>
      </w:r>
      <w:r>
        <w:rPr>
          <w:rFonts w:hint="eastAsia"/>
        </w:rPr>
        <w:br/>
      </w:r>
      <w:r>
        <w:rPr>
          <w:rFonts w:hint="eastAsia"/>
        </w:rPr>
        <w:t>　　图 32： 抗过敏药产业链</w:t>
      </w:r>
      <w:r>
        <w:rPr>
          <w:rFonts w:hint="eastAsia"/>
        </w:rPr>
        <w:br/>
      </w:r>
      <w:r>
        <w:rPr>
          <w:rFonts w:hint="eastAsia"/>
        </w:rPr>
        <w:t>　　图 33： 抗过敏药行业采购模式分析</w:t>
      </w:r>
      <w:r>
        <w:rPr>
          <w:rFonts w:hint="eastAsia"/>
        </w:rPr>
        <w:br/>
      </w:r>
      <w:r>
        <w:rPr>
          <w:rFonts w:hint="eastAsia"/>
        </w:rPr>
        <w:t>　　图 34： 抗过敏药行业生产模式</w:t>
      </w:r>
      <w:r>
        <w:rPr>
          <w:rFonts w:hint="eastAsia"/>
        </w:rPr>
        <w:br/>
      </w:r>
      <w:r>
        <w:rPr>
          <w:rFonts w:hint="eastAsia"/>
        </w:rPr>
        <w:t>　　图 35： 抗过敏药行业销售模式分析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bfc5c5f74884" w:history="1">
        <w:r>
          <w:rPr>
            <w:rStyle w:val="Hyperlink"/>
          </w:rPr>
          <w:t>2026-2032年全球与中国抗过敏药发展现状及市场前景报告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bfc5c5f74884" w:history="1">
        <w:r>
          <w:rPr>
            <w:rStyle w:val="Hyperlink"/>
          </w:rPr>
          <w:t>https://www.20087.com/1/86/KangGuoMinYaoFaZhanQianJingFenXi.html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8c2d11404b31" w:history="1">
      <w:r>
        <w:rPr>
          <w:rStyle w:val="Hyperlink"/>
        </w:rPr>
        <w:t>2026-2032年全球与中国抗过敏药发展现状及市场前景报告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KangGuoMinYaoFaZhanQianJingFenXi.html" TargetMode="External" Id="Rb387bfc5c5f7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KangGuoMinYaoFaZhanQianJingFenXi.html" TargetMode="External" Id="R1c7e8c2d1140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2026-01-02T04:31:18Z</dcterms:created>
  <dcterms:modified xsi:type="dcterms:W3CDTF">2026-01-02T05:31:18Z</dcterms:modified>
  <dc:subject>2026-2032年全球与中国抗过敏药发展现状及市场前景报告</dc:subject>
  <dc:title>2026-2032年全球与中国抗过敏药发展现状及市场前景报告</dc:title>
  <cp:keywords>2026-2032年全球与中国抗过敏药发展现状及市场前景报告</cp:keywords>
  <dc:description>2026-2032年全球与中国抗过敏药发展现状及市场前景报告</dc:description>
</cp:coreProperties>
</file>