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83979387f4b09" w:history="1">
              <w:r>
                <w:rPr>
                  <w:rStyle w:val="Hyperlink"/>
                </w:rPr>
                <w:t>中国医疗级分散液发展现状分析及前景趋势报告（2026-2032年）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83979387f4b09" w:history="1">
              <w:r>
                <w:rPr>
                  <w:rStyle w:val="Hyperlink"/>
                </w:rPr>
                <w:t>中国医疗级分散液发展现状分析及前景趋势报告（2026-2032年）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83979387f4b09" w:history="1">
                <w:r>
                  <w:rPr>
                    <w:rStyle w:val="Hyperlink"/>
                  </w:rPr>
                  <w:t>https://www.20087.com/9/82/YiLiaoJiFenSanYeHangYeQianJing.html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分散液是药物递送、诊断造影及医疗器械涂层的关键制剂，要求高纯度、无菌、无热原及严格粒径分布控制（通常&lt;200nm）。该类产品涵盖脂质体、聚合物纳米粒、磁性微球及量子点分散体系，广泛用于靶向给药、MRI对比剂及体外诊断试剂。近年来，制备技术在微流控精准合成、冻干保护剂优化及表面功能化（如抗体偶联）方面显著提升。然而，长期储存中颗粒聚集或活性成分泄漏仍是稳定性挑战；同时，不同批次间理化性质差异影响临床一致性。</w:t>
      </w:r>
      <w:r>
        <w:rPr>
          <w:rFonts w:hint="eastAsia"/>
        </w:rPr>
        <w:br/>
      </w:r>
      <w:r>
        <w:rPr>
          <w:rFonts w:hint="eastAsia"/>
        </w:rPr>
        <w:t>　　未来，医疗级分散液将聚焦智能响应、个体化定制与绿色制造。市场调研网指出，pH/酶/温度敏感型载体可实现病灶微环境触发释放；而基于患者基因图谱的定制化纳米制剂将提升疗效。在生产端，连续化微反应系统将替代批次工艺，保障质量均一性。随着监管科学进步，标准化表征方法（如单颗粒分析）将加速产品审批。长远看，医疗级分散液将从被动载药平台升级为集诊断、治疗与疗效反馈于一体的精准医疗智能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83979387f4b09" w:history="1">
        <w:r>
          <w:rPr>
            <w:rStyle w:val="Hyperlink"/>
          </w:rPr>
          <w:t>中国医疗级分散液发展现状分析及前景趋势报告（2026-2032年）</w:t>
        </w:r>
      </w:hyperlink>
      <w:r>
        <w:rPr>
          <w:rFonts w:hint="eastAsia"/>
        </w:rPr>
        <w:t>》，2025年医疗级分散液行业市场规模达 亿元，预计2032年市场规模将达 亿元，期间年均复合增长率（CAGR）达 %。报告基于多年行业研究积累，结合医疗级分散液市场发展现状，依托行业权威数据资源和长期市场监测数据库，对医疗级分散液市场规模、技术现状及未来方向进行了全面分析。报告梳理了医疗级分散液行业竞争格局，重点评估了主要企业的市场表现及品牌影响力，并通过SWOT分析揭示了医疗级分散液行业机遇与潜在风险。同时，报告对医疗级分散液市场前景和发展趋势进行了科学预测，为投资者提供了投资价值判断和策略建议，助力把握医疗级分散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医疗级分散液市场概述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按照不同产品类型，医疗级分散液主要可以分为如下几个类别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中国不同产品类型医疗级分散液增长趋势2021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脂质基</w:t>
      </w:r>
      <w:r>
        <w:rPr>
          <w:rFonts w:hint="eastAsia"/>
        </w:rPr>
        <w:br/>
      </w:r>
      <w:r>
        <w:rPr>
          <w:rFonts w:hint="eastAsia"/>
        </w:rPr>
        <w:t>　　　　1.2.3 聚合物基</w:t>
      </w:r>
      <w:r>
        <w:rPr>
          <w:rFonts w:hint="eastAsia"/>
        </w:rPr>
        <w:br/>
      </w:r>
      <w:r>
        <w:rPr>
          <w:rFonts w:hint="eastAsia"/>
        </w:rPr>
        <w:t>　　　　1.2.4 无机材料</w:t>
      </w:r>
      <w:r>
        <w:rPr>
          <w:rFonts w:hint="eastAsia"/>
        </w:rPr>
        <w:br/>
      </w:r>
      <w:r>
        <w:rPr>
          <w:rFonts w:hint="eastAsia"/>
        </w:rPr>
        <w:t>　　　　1.2.5 蛋白/多肽基</w:t>
      </w:r>
      <w:r>
        <w:rPr>
          <w:rFonts w:hint="eastAsia"/>
        </w:rPr>
        <w:br/>
      </w:r>
      <w:r>
        <w:rPr>
          <w:rFonts w:hint="eastAsia"/>
        </w:rPr>
        <w:t>　　1.3 从不同应用，医疗级分散液主要包括如下几个方面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中国不同应用医疗级分散液增长趋势2021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药物生产</w:t>
      </w:r>
      <w:r>
        <w:rPr>
          <w:rFonts w:hint="eastAsia"/>
        </w:rPr>
        <w:br/>
      </w:r>
      <w:r>
        <w:rPr>
          <w:rFonts w:hint="eastAsia"/>
        </w:rPr>
        <w:t>　　1.4 中国医疗级分散液发展现状及未来趋势（2021-2032）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中国市场医疗级分散液收入及增长率（2021-2032）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中国市场医疗级分散液销量及增长率（2021-2032）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中国市场主要医疗级分散液厂商分析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中国市场主要厂商医疗级分散液销量及市场占有率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中国市场主要厂商医疗级分散液销量（2021-2026）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中国市场主要厂商医疗级分散液销量市场份额（2021-2026）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中国市场主要厂商医疗级分散液收入及市场占有率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中国市场主要厂商医疗级分散液收入（2021-2026）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中国市场主要厂商医疗级分散液收入市场份额（2021-2026）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2025年中国市场主要厂商医疗级分散液收入排名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中国市场主要厂商医疗级分散液价格（2021-2026）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中国市场主要厂商医疗级分散液总部及产地分布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中国市场主要厂商成立时间及医疗级分散液商业化日期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中国市场主要厂商医疗级分散液产品类型及应用</w:t>
      </w:r>
      <w:r>
        <w:rPr>
          <w:rFonts w:hint="eastAsia"/>
        </w:rPr>
        <w:br/>
      </w:r>
      <w:r>
        <w:rPr>
          <w:rFonts w:hint="eastAsia"/>
        </w:rPr>
        <w:t>　　2.7 医疗级分散液行业集中度、竞争程度分析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医疗级分散液行业集中度分析：2025年中国Top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中国市场医疗级分散液第一梯队、第二梯队和第三梯队厂商（品牌）及2025年市场份额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重点企业（14）在中国市场医疗级分散液销量、收入、价格及毛利率（2021-2026）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不同产品类型医疗级分散液分析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中国市场不同产品类型医疗级分散液销量（2021-2032）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中国市场不同产品类型医疗级分散液销量及市场份额（2021-2026）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中国市场不同产品类型医疗级分散液销量预测（2027-2032）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中国市场不同产品类型医疗级分散液规模（2021-2032）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中国市场不同产品类型医疗级分散液规模及市场份额（2021-2026）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中国市场不同产品类型医疗级分散液规模预测（2027-2032）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中国市场不同产品类型医疗级分散液价格走势（2021-2032）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不同应用医疗级分散液分析</w:t>
      </w:r>
      <w:r>
        <w:rPr>
          <w:rFonts w:hint="eastAsia"/>
        </w:rPr>
        <w:br/>
      </w:r>
      <w:r>
        <w:rPr>
          <w:rFonts w:hint="eastAsia"/>
        </w:rPr>
        <w:t>　　5.1 中国市场不同应用医疗级分散液销量（2021-2032）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中国市场不同应用医疗级分散液销量及市场份额（2021-2026）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中国市场不同应用医疗级分散液销量预测（2027-2032）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中国市场不同应用医疗级分散液规模（2021-2032）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中国市场不同应用医疗级分散液规模及市场份额（2021-2026）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中国市场不同应用医疗级分散液规模预测（2027-2032）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中国市场不同应用医疗级分散液价格走势（2021-2032）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医疗级分散液行业发展分析---发展趋势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医疗级分散液行业发展分析---厂商壁垒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医疗级分散液行业发展分析---驱动因素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医疗级分散液行业发展分析---制约因素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医疗级分散液中国企业SWOT分析</w:t>
      </w:r>
      <w:r>
        <w:rPr>
          <w:rFonts w:hint="eastAsia"/>
        </w:rPr>
        <w:br/>
      </w:r>
      <w:r>
        <w:rPr>
          <w:rFonts w:hint="eastAsia"/>
        </w:rPr>
        <w:t>　　6.6 医疗级分散液行业发展分析---行业政策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医疗级分散液行业产业链简介</w:t>
      </w:r>
      <w:r>
        <w:rPr>
          <w:rFonts w:hint="eastAsia"/>
        </w:rPr>
        <w:br/>
      </w:r>
      <w:r>
        <w:rPr>
          <w:rFonts w:hint="eastAsia"/>
        </w:rPr>
        <w:t>　　7.2 医疗级分散液产业链分析-上游</w:t>
      </w:r>
      <w:r>
        <w:rPr>
          <w:rFonts w:hint="eastAsia"/>
        </w:rPr>
        <w:br/>
      </w:r>
      <w:r>
        <w:rPr>
          <w:rFonts w:hint="eastAsia"/>
        </w:rPr>
        <w:t>　　7.3 医疗级分散液产业链分析-中游</w:t>
      </w:r>
      <w:r>
        <w:rPr>
          <w:rFonts w:hint="eastAsia"/>
        </w:rPr>
        <w:br/>
      </w:r>
      <w:r>
        <w:rPr>
          <w:rFonts w:hint="eastAsia"/>
        </w:rPr>
        <w:t>　　7.4 医疗级分散液产业链分析-下游</w:t>
      </w:r>
      <w:r>
        <w:rPr>
          <w:rFonts w:hint="eastAsia"/>
        </w:rPr>
        <w:br/>
      </w:r>
      <w:r>
        <w:rPr>
          <w:rFonts w:hint="eastAsia"/>
        </w:rPr>
        <w:t>　　7.5 医疗级分散液行业采购模式</w:t>
      </w:r>
      <w:r>
        <w:rPr>
          <w:rFonts w:hint="eastAsia"/>
        </w:rPr>
        <w:br/>
      </w:r>
      <w:r>
        <w:rPr>
          <w:rFonts w:hint="eastAsia"/>
        </w:rPr>
        <w:t>　　7.6 医疗级分散液行业生产模式</w:t>
      </w:r>
      <w:r>
        <w:rPr>
          <w:rFonts w:hint="eastAsia"/>
        </w:rPr>
        <w:br/>
      </w:r>
      <w:r>
        <w:rPr>
          <w:rFonts w:hint="eastAsia"/>
        </w:rPr>
        <w:t>　　7.7 医疗级分散液行业销售模式及销售渠道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中国本土医疗级分散液产能、产量分析</w:t>
      </w:r>
      <w:r>
        <w:rPr>
          <w:rFonts w:hint="eastAsia"/>
        </w:rPr>
        <w:br/>
      </w:r>
      <w:r>
        <w:rPr>
          <w:rFonts w:hint="eastAsia"/>
        </w:rPr>
        <w:t>　　8.1 中国医疗级分散液供需现状及预测（2021-2032）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中国医疗级分散液产能、产量、产能利用率及发展趋势（2021-2032）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中国医疗级分散液产量、市场需求量及发展趋势（2021-2032）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中国医疗级分散液进出口分析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中国市场医疗级分散液主要进口来源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中国市场医疗级分散液主要出口目的地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不同产品类型医疗级分散液市场规模2021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不同应用医疗级分散液市场规模2021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中国市场主要厂商医疗级分散液销量（2021-2026）&amp;（千克）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中国市场主要厂商医疗级分散液销量市场份额（2021-2026）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中国市场主要厂商医疗级分散液收入（2021-2026）&amp;（万元）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中国市场主要厂商医疗级分散液收入份额（2021-2026）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2025年中国主要生产商医疗级分散液收入排名（万元）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中国市场主要厂商医疗级分散液价格（2021-2026）&amp;（元/千克）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中国市场主要厂商医疗级分散液总部及产地分布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中国市场主要厂商成立时间及医疗级分散液商业化日期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中国市场主要厂商医疗级分散液产品类型及应用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2025年中国市场医疗级分散液主要厂商市场地位（第一梯队、第二梯队和第三梯队）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医疗级分散液市场投资、并购等现状分析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医疗级分散液生产基地、总部、竞争对手及市场地位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医疗级分散液产品规格、参数及市场应用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医疗级分散液销量（千克）、收入（万元）、价格（元/千克）及毛利率（2021-2026）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中国市场不同产品类型医疗级分散液销量（2021-2026）&amp;（千克）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中国市场不同产品类型医疗级分散液销量市场份额（2021-2026）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中国市场不同产品类型医疗级分散液销量预测（2027-2032）&amp;（千克）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中国市场不同产品类型医疗级分散液销量市场份额预测（2027-2032）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中国市场不同产品类型医疗级分散液规模（2021-2026）&amp;（万元）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中国市场不同产品类型医疗级分散液规模市场份额（2021-2026）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中国市场不同产品类型医疗级分散液规模预测（2027-2032）&amp;（万元）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中国市场不同产品类型医疗级分散液规模市场份额预测（2027-2032）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中国市场不同应用医疗级分散液销量（2021-2026）&amp;（千克）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中国市场不同应用医疗级分散液销量市场份额（2021-2026）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中国市场不同应用医疗级分散液销量预测（2027-2032）&amp;（千克）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中国市场不同应用医疗级分散液销量市场份额预测（2027-2032）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中国市场不同应用医疗级分散液规模（2021-2026）&amp;（万元）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中国市场不同应用医疗级分散液规模市场份额（2021-2026）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中国市场不同应用医疗级分散液规模预测（2027-2032）&amp;（万元）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中国市场不同应用医疗级分散液规模市场份额预测（2027-2032）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医疗级分散液行业发展分析---发展趋势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医疗级分散液行业发展分析---厂商壁垒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医疗级分散液行业发展分析---驱动因素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医疗级分散液行业发展分析---制约因素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医疗级分散液行业相关重点政策一览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医疗级分散液行业供应链分析</w:t>
      </w:r>
      <w:r>
        <w:rPr>
          <w:rFonts w:hint="eastAsia"/>
        </w:rPr>
        <w:br/>
      </w:r>
      <w:r>
        <w:rPr>
          <w:rFonts w:hint="eastAsia"/>
        </w:rPr>
        <w:t>　　表 106： 医疗级分散液上游原料供应商</w:t>
      </w:r>
      <w:r>
        <w:rPr>
          <w:rFonts w:hint="eastAsia"/>
        </w:rPr>
        <w:br/>
      </w:r>
      <w:r>
        <w:rPr>
          <w:rFonts w:hint="eastAsia"/>
        </w:rPr>
        <w:t>　　表 107： 医疗级分散液行业主要下游客户</w:t>
      </w:r>
      <w:r>
        <w:rPr>
          <w:rFonts w:hint="eastAsia"/>
        </w:rPr>
        <w:br/>
      </w:r>
      <w:r>
        <w:rPr>
          <w:rFonts w:hint="eastAsia"/>
        </w:rPr>
        <w:t>　　表 108： 医疗级分散液典型经销商</w:t>
      </w:r>
      <w:r>
        <w:rPr>
          <w:rFonts w:hint="eastAsia"/>
        </w:rPr>
        <w:br/>
      </w:r>
      <w:r>
        <w:rPr>
          <w:rFonts w:hint="eastAsia"/>
        </w:rPr>
        <w:t>　　表 109： 中国医疗级分散液产量、销量、进口量及出口量（2021-2026）&amp;（千克）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中国医疗级分散液产量、销量、进口量及出口量预测（2027-2032）&amp;（千克）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中国市场医疗级分散液主要进口来源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中国市场医疗级分散液主要出口目的地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医疗级分散液产品图片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中国不同产品类型医疗级分散液市场规模市场份额2025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脂质基产品图片</w:t>
      </w:r>
      <w:r>
        <w:rPr>
          <w:rFonts w:hint="eastAsia"/>
        </w:rPr>
        <w:br/>
      </w:r>
      <w:r>
        <w:rPr>
          <w:rFonts w:hint="eastAsia"/>
        </w:rPr>
        <w:t>　　图 4： 聚合物基产品图片</w:t>
      </w:r>
      <w:r>
        <w:rPr>
          <w:rFonts w:hint="eastAsia"/>
        </w:rPr>
        <w:br/>
      </w:r>
      <w:r>
        <w:rPr>
          <w:rFonts w:hint="eastAsia"/>
        </w:rPr>
        <w:t>　　图 5： 无机材料产品图片</w:t>
      </w:r>
      <w:r>
        <w:rPr>
          <w:rFonts w:hint="eastAsia"/>
        </w:rPr>
        <w:br/>
      </w:r>
      <w:r>
        <w:rPr>
          <w:rFonts w:hint="eastAsia"/>
        </w:rPr>
        <w:t>　　图 6： 蛋白/多肽基产品图片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中国不同应用医疗级分散液市场份额2025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药物生产</w:t>
      </w:r>
      <w:r>
        <w:rPr>
          <w:rFonts w:hint="eastAsia"/>
        </w:rPr>
        <w:br/>
      </w:r>
      <w:r>
        <w:rPr>
          <w:rFonts w:hint="eastAsia"/>
        </w:rPr>
        <w:t>　　图 10： 中国市场医疗级分散液市场规模，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中国市场医疗级分散液收入及增长率（2021-2032）&amp;（万元）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中国市场医疗级分散液销量及增长率（2021-2032）&amp;（千克）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2025年中国市场主要厂商医疗级分散液销量市场份额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2025年中国市场主要厂商医疗级分散液收入市场份额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2025年中国市场前五大厂商医疗级分散液市场份额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2025年中国市场医疗级分散液第一梯队、第二梯队和第三梯队厂商（品牌）及市场份额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中国市场不同产品类型医疗级分散液价格走势（2021-2032）&amp;（元/千克）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中国市场不同应用医疗级分散液价格走势（2021-2032）&amp;（元/千克）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医疗级分散液中国企业SWOT分析</w:t>
      </w:r>
      <w:r>
        <w:rPr>
          <w:rFonts w:hint="eastAsia"/>
        </w:rPr>
        <w:br/>
      </w:r>
      <w:r>
        <w:rPr>
          <w:rFonts w:hint="eastAsia"/>
        </w:rPr>
        <w:t>　　图 20： 医疗级分散液产业链</w:t>
      </w:r>
      <w:r>
        <w:rPr>
          <w:rFonts w:hint="eastAsia"/>
        </w:rPr>
        <w:br/>
      </w:r>
      <w:r>
        <w:rPr>
          <w:rFonts w:hint="eastAsia"/>
        </w:rPr>
        <w:t>　　图 21： 医疗级分散液行业采购模式分析</w:t>
      </w:r>
      <w:r>
        <w:rPr>
          <w:rFonts w:hint="eastAsia"/>
        </w:rPr>
        <w:br/>
      </w:r>
      <w:r>
        <w:rPr>
          <w:rFonts w:hint="eastAsia"/>
        </w:rPr>
        <w:t>　　图 22： 医疗级分散液行业生产模式分析</w:t>
      </w:r>
      <w:r>
        <w:rPr>
          <w:rFonts w:hint="eastAsia"/>
        </w:rPr>
        <w:br/>
      </w:r>
      <w:r>
        <w:rPr>
          <w:rFonts w:hint="eastAsia"/>
        </w:rPr>
        <w:t>　　图 23： 医疗级分散液行业销售模式分析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中国医疗级分散液产能、产量、产能利用率及发展趋势（2021-2032）&amp;（千克）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中国医疗级分散液产量、市场需求量及发展趋势（2021-2032）&amp;（千克）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83979387f4b09" w:history="1">
        <w:r>
          <w:rPr>
            <w:rStyle w:val="Hyperlink"/>
          </w:rPr>
          <w:t>中国医疗级分散液发展现状分析及前景趋势报告（2026-2032年）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83979387f4b09" w:history="1">
        <w:r>
          <w:rPr>
            <w:rStyle w:val="Hyperlink"/>
          </w:rPr>
          <w:t>https://www.20087.com/9/82/YiLiaoJiFenSanYeHangYeQianJing.html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热点：分散液是什么、医用化学分散系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0b911030049cc" w:history="1">
      <w:r>
        <w:rPr>
          <w:rStyle w:val="Hyperlink"/>
        </w:rPr>
        <w:t>中国医疗级分散液发展现状分析及前景趋势报告（2026-2032年）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LiaoJiFenSanYeHangYeQianJing.html" TargetMode="External" Id="R5c083979387f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LiaoJiFenSanYeHangYeQianJing.html" TargetMode="External" Id="R0820b9110300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2026-03-03T01:09:08Z</dcterms:created>
  <dcterms:modified xsi:type="dcterms:W3CDTF">2026-03-03T02:09:08Z</dcterms:modified>
  <dc:subject>中国医疗级分散液发展现状分析及前景趋势报告（2026-2032年）</dc:subject>
  <dc:title>中国医疗级分散液发展现状分析及前景趋势报告（2026-2032年）</dc:title>
  <cp:keywords>中国医疗级分散液发展现状分析及前景趋势报告（2026-2032年）</cp:keywords>
  <dc:description>中国医疗级分散液发展现状分析及前景趋势报告（2026-2032年）</dc:description>
</cp:coreProperties>
</file>